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02A" w:rsidRPr="00B4702A" w:rsidRDefault="00B4702A" w:rsidP="00465F75">
      <w:pPr>
        <w:spacing w:after="0" w:line="450" w:lineRule="atLeast"/>
        <w:jc w:val="center"/>
        <w:textAlignment w:val="baseline"/>
        <w:rPr>
          <w:rFonts w:ascii="Times New Roman" w:eastAsia="Times New Roman" w:hAnsi="Times New Roman" w:cs="Times New Roman"/>
          <w:b/>
          <w:sz w:val="36"/>
          <w:szCs w:val="36"/>
          <w:lang w:eastAsia="uk-UA"/>
        </w:rPr>
      </w:pPr>
      <w:r>
        <w:rPr>
          <w:rFonts w:ascii="Times New Roman" w:eastAsia="Times New Roman" w:hAnsi="Times New Roman" w:cs="Times New Roman"/>
          <w:b/>
          <w:sz w:val="36"/>
          <w:szCs w:val="36"/>
          <w:lang w:eastAsia="uk-UA"/>
        </w:rPr>
        <w:t>РОЗПОРЯДЖЕННЯ</w:t>
      </w:r>
      <w:r w:rsidRPr="00B4702A">
        <w:rPr>
          <w:rFonts w:ascii="Times New Roman" w:eastAsia="Times New Roman" w:hAnsi="Times New Roman" w:cs="Times New Roman"/>
          <w:b/>
          <w:sz w:val="36"/>
          <w:szCs w:val="36"/>
          <w:lang w:eastAsia="uk-UA"/>
        </w:rPr>
        <w:t xml:space="preserve"> </w:t>
      </w:r>
    </w:p>
    <w:p w:rsidR="00213064" w:rsidRPr="00213064" w:rsidRDefault="00B4702A" w:rsidP="00465F75">
      <w:pPr>
        <w:spacing w:after="0" w:line="450" w:lineRule="atLeast"/>
        <w:jc w:val="center"/>
        <w:textAlignment w:val="baseline"/>
        <w:rPr>
          <w:rFonts w:ascii="ProbaPro" w:eastAsia="Times New Roman" w:hAnsi="ProbaPro" w:cs="Times New Roman"/>
          <w:color w:val="1D1D1B"/>
          <w:spacing w:val="15"/>
          <w:sz w:val="24"/>
          <w:szCs w:val="24"/>
          <w:lang w:eastAsia="uk-UA"/>
        </w:rPr>
      </w:pPr>
      <w:r w:rsidRPr="00B4702A">
        <w:rPr>
          <w:rFonts w:ascii="Times New Roman" w:eastAsia="Times New Roman" w:hAnsi="Times New Roman" w:cs="Times New Roman"/>
          <w:b/>
          <w:sz w:val="36"/>
          <w:szCs w:val="36"/>
          <w:lang w:eastAsia="uk-UA"/>
        </w:rPr>
        <w:t>голови обласної державної адміністрації - начальника обласної військової адміністрації</w:t>
      </w:r>
      <w:r w:rsidRPr="00B4702A">
        <w:rPr>
          <w:rFonts w:ascii="Times New Roman" w:eastAsia="Times New Roman" w:hAnsi="Times New Roman" w:cs="Times New Roman"/>
          <w:b/>
          <w:sz w:val="36"/>
          <w:szCs w:val="36"/>
          <w:lang w:eastAsia="uk-UA"/>
        </w:rPr>
        <w:br/>
      </w:r>
    </w:p>
    <w:p w:rsidR="00465F75" w:rsidRPr="00465F75" w:rsidRDefault="00465F75" w:rsidP="00465F75">
      <w:pPr>
        <w:spacing w:after="0" w:line="450" w:lineRule="atLeast"/>
        <w:jc w:val="center"/>
        <w:textAlignment w:val="baseline"/>
        <w:rPr>
          <w:rFonts w:ascii="ProbaPro" w:eastAsia="Times New Roman" w:hAnsi="ProbaPro" w:cs="Times New Roman"/>
          <w:color w:val="1D1D1B"/>
          <w:spacing w:val="15"/>
          <w:sz w:val="24"/>
          <w:szCs w:val="24"/>
          <w:lang w:eastAsia="uk-UA"/>
        </w:rPr>
      </w:pPr>
      <w:r w:rsidRPr="00465F75">
        <w:rPr>
          <w:rFonts w:ascii="ProbaPro" w:eastAsia="Times New Roman" w:hAnsi="ProbaPro" w:cs="Times New Roman"/>
          <w:color w:val="1D1D1B"/>
          <w:spacing w:val="15"/>
          <w:sz w:val="24"/>
          <w:szCs w:val="24"/>
          <w:lang w:eastAsia="uk-UA"/>
        </w:rPr>
        <w:t>від 30 серпня 2023 р. № 404</w:t>
      </w:r>
    </w:p>
    <w:p w:rsidR="00465F75" w:rsidRPr="00B4702A" w:rsidRDefault="00465F75" w:rsidP="00B4702A">
      <w:pPr>
        <w:spacing w:after="180" w:line="360" w:lineRule="atLeast"/>
        <w:jc w:val="center"/>
        <w:textAlignment w:val="baseline"/>
        <w:rPr>
          <w:rFonts w:ascii="ProbaPro" w:eastAsia="Times New Roman" w:hAnsi="ProbaPro" w:cs="Times New Roman"/>
          <w:b/>
          <w:bCs/>
          <w:color w:val="1D1D1B"/>
          <w:sz w:val="27"/>
          <w:szCs w:val="27"/>
          <w:lang w:eastAsia="uk-UA"/>
        </w:rPr>
      </w:pPr>
      <w:r w:rsidRPr="00465F75">
        <w:rPr>
          <w:rFonts w:ascii="ProbaPro" w:eastAsia="Times New Roman" w:hAnsi="ProbaPro" w:cs="Times New Roman"/>
          <w:b/>
          <w:bCs/>
          <w:color w:val="1D1D1B"/>
          <w:sz w:val="27"/>
          <w:szCs w:val="27"/>
          <w:lang w:eastAsia="uk-UA"/>
        </w:rPr>
        <w:t>Про переоформлення ліцензій у сферах дошкільної та п</w:t>
      </w:r>
      <w:r w:rsidR="00B4702A">
        <w:rPr>
          <w:rFonts w:ascii="ProbaPro" w:eastAsia="Times New Roman" w:hAnsi="ProbaPro" w:cs="Times New Roman"/>
          <w:b/>
          <w:bCs/>
          <w:color w:val="1D1D1B"/>
          <w:sz w:val="27"/>
          <w:szCs w:val="27"/>
          <w:lang w:eastAsia="uk-UA"/>
        </w:rPr>
        <w:t>овної загальної середньої освіт</w:t>
      </w:r>
      <w:bookmarkStart w:id="0" w:name="_GoBack"/>
      <w:bookmarkEnd w:id="0"/>
    </w:p>
    <w:p w:rsidR="00465F75" w:rsidRPr="00465F75" w:rsidRDefault="00465F75" w:rsidP="00465F75">
      <w:pPr>
        <w:spacing w:before="100" w:beforeAutospacing="1" w:after="225" w:line="240" w:lineRule="auto"/>
        <w:textAlignment w:val="baseline"/>
        <w:rPr>
          <w:rFonts w:ascii="ProbaPro" w:eastAsia="Times New Roman" w:hAnsi="ProbaPro" w:cs="Times New Roman"/>
          <w:color w:val="000000"/>
          <w:sz w:val="27"/>
          <w:szCs w:val="27"/>
          <w:lang w:eastAsia="uk-UA"/>
        </w:rPr>
      </w:pPr>
      <w:r w:rsidRPr="00465F75">
        <w:rPr>
          <w:rFonts w:ascii="ProbaPro" w:eastAsia="Times New Roman" w:hAnsi="ProbaPro" w:cs="Times New Roman"/>
          <w:color w:val="000000"/>
          <w:sz w:val="27"/>
          <w:szCs w:val="27"/>
          <w:lang w:eastAsia="uk-UA"/>
        </w:rPr>
        <w:t>Відповідно до Законів України «Про місцеві державні адміністрації», «Про правовий режим воєнного стану», «Про освіту», «Про дошкільну освіту», «Про повну загальну середню освіту», «Про ліцензування видів господарської діяльності», Указів Президента України від 24 лютого 2022 року № 64/2022 «Про введення воєнного стану в Україні» (зі змінами), від 24 лютого 2022 року № 68/2022 «Про утворення військових адміністрацій», постанов Кабінету Міністрів України від 05 серпня 2015 року № 609 «Про затвердження переліку органів ліцензування та визнання такими, що втратили чинність, деяких постанов Кабінету Міністрів України» (із змінами), від 30 грудня 2015 року № 1187 «Про затвердження Ліцензійних умов провадження освітньої діяльності» (із змінами, внесеними постановами Кабінету Міністрів України від 10 травня 2018 року № 347, від 03 березня 2020 року № 180 та від 24 березня 2021 року № 365), враховуючи рішення комісії при обласній державній адміністрації з питань ліцензування освітньої діяльності закладів освіти у сфері загальної середньої та дошкільної освіти (протокол засідання від 05 травня 2023 року № 3), утвореної розпорядженням голови Рівненської обласної державної адміністрації від 07 серпня 2017 року № 431 «Про організацію ліцензування освітньої діяльності у сфері загальної середньої та дошкільної освіти» (зі змінами, внесеними розпорядженням голови обласної державної адміністрації від 03 квітня 2023 року № 135), у зв’язку із зміною назви ліцензіатів та реорганізації закладів освіти шляхом приєднання:</w:t>
      </w:r>
    </w:p>
    <w:p w:rsidR="00465F75" w:rsidRPr="00465F75" w:rsidRDefault="00465F75" w:rsidP="00465F75">
      <w:pPr>
        <w:spacing w:after="225" w:line="240" w:lineRule="auto"/>
        <w:textAlignment w:val="baseline"/>
        <w:rPr>
          <w:rFonts w:ascii="ProbaPro" w:eastAsia="Times New Roman" w:hAnsi="ProbaPro" w:cs="Times New Roman"/>
          <w:color w:val="000000"/>
          <w:sz w:val="27"/>
          <w:szCs w:val="27"/>
          <w:lang w:eastAsia="uk-UA"/>
        </w:rPr>
      </w:pPr>
      <w:r w:rsidRPr="00465F75">
        <w:rPr>
          <w:rFonts w:ascii="ProbaPro" w:eastAsia="Times New Roman" w:hAnsi="ProbaPro" w:cs="Times New Roman"/>
          <w:color w:val="000000"/>
          <w:sz w:val="27"/>
          <w:szCs w:val="27"/>
          <w:lang w:eastAsia="uk-UA"/>
        </w:rPr>
        <w:t>1. Переоформити ліцензії на провадження освітньої діяльності у сфері дошкільної та повної загальної середньої освіти закладам загальної середньої освіти без проходження процедури ліцензування згідно з додатком 1.</w:t>
      </w:r>
    </w:p>
    <w:p w:rsidR="00465F75" w:rsidRPr="00465F75" w:rsidRDefault="00465F75" w:rsidP="00465F75">
      <w:pPr>
        <w:spacing w:after="225" w:line="240" w:lineRule="auto"/>
        <w:textAlignment w:val="baseline"/>
        <w:rPr>
          <w:rFonts w:ascii="ProbaPro" w:eastAsia="Times New Roman" w:hAnsi="ProbaPro" w:cs="Times New Roman"/>
          <w:color w:val="000000"/>
          <w:sz w:val="27"/>
          <w:szCs w:val="27"/>
          <w:lang w:eastAsia="uk-UA"/>
        </w:rPr>
      </w:pPr>
      <w:r w:rsidRPr="00465F75">
        <w:rPr>
          <w:rFonts w:ascii="ProbaPro" w:eastAsia="Times New Roman" w:hAnsi="ProbaPro" w:cs="Times New Roman"/>
          <w:color w:val="000000"/>
          <w:sz w:val="27"/>
          <w:szCs w:val="27"/>
          <w:lang w:eastAsia="uk-UA"/>
        </w:rPr>
        <w:t>2. Переоформити ліцензії на провадження освітньої діяльності за рівнем дошкільної освіти закладам дошкільної освіти без проходження процедури ліцензування згідно з додатком 2.</w:t>
      </w:r>
    </w:p>
    <w:p w:rsidR="00465F75" w:rsidRPr="00465F75" w:rsidRDefault="00465F75" w:rsidP="00465F75">
      <w:pPr>
        <w:spacing w:after="225" w:line="240" w:lineRule="auto"/>
        <w:textAlignment w:val="baseline"/>
        <w:rPr>
          <w:rFonts w:ascii="ProbaPro" w:eastAsia="Times New Roman" w:hAnsi="ProbaPro" w:cs="Times New Roman"/>
          <w:color w:val="000000"/>
          <w:sz w:val="27"/>
          <w:szCs w:val="27"/>
          <w:lang w:eastAsia="uk-UA"/>
        </w:rPr>
      </w:pPr>
      <w:r w:rsidRPr="00465F75">
        <w:rPr>
          <w:rFonts w:ascii="ProbaPro" w:eastAsia="Times New Roman" w:hAnsi="ProbaPro" w:cs="Times New Roman"/>
          <w:color w:val="000000"/>
          <w:sz w:val="27"/>
          <w:szCs w:val="27"/>
          <w:lang w:eastAsia="uk-UA"/>
        </w:rPr>
        <w:t>3. Контроль за виконанням розпорядження покласти на першого заступника голови облдержадміністрації Сергія ПОДОЛІНА.</w:t>
      </w:r>
    </w:p>
    <w:p w:rsidR="00465F75" w:rsidRPr="00465F75" w:rsidRDefault="00465F75" w:rsidP="00465F75">
      <w:pPr>
        <w:spacing w:after="225" w:line="240" w:lineRule="auto"/>
        <w:textAlignment w:val="baseline"/>
        <w:rPr>
          <w:rFonts w:ascii="ProbaPro" w:eastAsia="Times New Roman" w:hAnsi="ProbaPro" w:cs="Times New Roman"/>
          <w:color w:val="000000"/>
          <w:sz w:val="27"/>
          <w:szCs w:val="27"/>
          <w:lang w:eastAsia="uk-UA"/>
        </w:rPr>
      </w:pPr>
      <w:r w:rsidRPr="00465F75">
        <w:rPr>
          <w:rFonts w:ascii="ProbaPro" w:eastAsia="Times New Roman" w:hAnsi="ProbaPro" w:cs="Times New Roman"/>
          <w:color w:val="000000"/>
          <w:sz w:val="27"/>
          <w:szCs w:val="27"/>
          <w:lang w:eastAsia="uk-UA"/>
        </w:rPr>
        <w:t>Начальник обласної</w:t>
      </w:r>
    </w:p>
    <w:p w:rsidR="00465F75" w:rsidRPr="00465F75" w:rsidRDefault="00465F75" w:rsidP="00465F75">
      <w:pPr>
        <w:spacing w:after="225" w:line="240" w:lineRule="auto"/>
        <w:textAlignment w:val="baseline"/>
        <w:rPr>
          <w:rFonts w:ascii="ProbaPro" w:eastAsia="Times New Roman" w:hAnsi="ProbaPro" w:cs="Times New Roman"/>
          <w:color w:val="000000"/>
          <w:sz w:val="27"/>
          <w:szCs w:val="27"/>
          <w:lang w:eastAsia="uk-UA"/>
        </w:rPr>
      </w:pPr>
      <w:r w:rsidRPr="00465F75">
        <w:rPr>
          <w:rFonts w:ascii="ProbaPro" w:eastAsia="Times New Roman" w:hAnsi="ProbaPro" w:cs="Times New Roman"/>
          <w:color w:val="000000"/>
          <w:sz w:val="27"/>
          <w:szCs w:val="27"/>
          <w:lang w:eastAsia="uk-UA"/>
        </w:rPr>
        <w:t>військової адміністрації                            Віталій КОВАЛЬ</w:t>
      </w:r>
    </w:p>
    <w:p w:rsidR="00465F75" w:rsidRPr="00465F75" w:rsidRDefault="00B4702A" w:rsidP="00465F75">
      <w:pPr>
        <w:spacing w:after="0" w:line="240" w:lineRule="auto"/>
        <w:textAlignment w:val="baseline"/>
        <w:rPr>
          <w:rFonts w:ascii="ProbaPro" w:eastAsia="Times New Roman" w:hAnsi="ProbaPro" w:cs="Times New Roman"/>
          <w:color w:val="000000"/>
          <w:sz w:val="27"/>
          <w:szCs w:val="27"/>
          <w:lang w:eastAsia="uk-UA"/>
        </w:rPr>
      </w:pPr>
      <w:hyperlink r:id="rId5" w:history="1">
        <w:proofErr w:type="spellStart"/>
        <w:r w:rsidR="00465F75" w:rsidRPr="00465F75">
          <w:rPr>
            <w:rFonts w:ascii="ProbaPro" w:eastAsia="Times New Roman" w:hAnsi="ProbaPro" w:cs="Times New Roman"/>
            <w:color w:val="2D5CA6"/>
            <w:sz w:val="27"/>
            <w:szCs w:val="27"/>
            <w:bdr w:val="none" w:sz="0" w:space="0" w:color="auto" w:frame="1"/>
            <w:lang w:eastAsia="uk-UA"/>
          </w:rPr>
          <w:t>Додато</w:t>
        </w:r>
        <w:proofErr w:type="spellEnd"/>
        <w:r w:rsidR="00465F75" w:rsidRPr="00465F75">
          <w:rPr>
            <w:rFonts w:ascii="ProbaPro" w:eastAsia="Times New Roman" w:hAnsi="ProbaPro" w:cs="Times New Roman"/>
            <w:color w:val="2D5CA6"/>
            <w:sz w:val="27"/>
            <w:szCs w:val="27"/>
            <w:bdr w:val="none" w:sz="0" w:space="0" w:color="auto" w:frame="1"/>
            <w:lang w:eastAsia="uk-UA"/>
          </w:rPr>
          <w:t>к_1.docx</w:t>
        </w:r>
        <w:r w:rsidR="00465F75" w:rsidRPr="00465F75">
          <w:rPr>
            <w:rFonts w:ascii="ProbaPro" w:eastAsia="Times New Roman" w:hAnsi="ProbaPro" w:cs="Times New Roman"/>
            <w:color w:val="AAB3C6"/>
            <w:sz w:val="27"/>
            <w:szCs w:val="27"/>
            <w:bdr w:val="none" w:sz="0" w:space="0" w:color="auto" w:frame="1"/>
            <w:lang w:eastAsia="uk-UA"/>
          </w:rPr>
          <w:t xml:space="preserve"> ( </w:t>
        </w:r>
        <w:proofErr w:type="spellStart"/>
        <w:r w:rsidR="00465F75" w:rsidRPr="00465F75">
          <w:rPr>
            <w:rFonts w:ascii="ProbaPro" w:eastAsia="Times New Roman" w:hAnsi="ProbaPro" w:cs="Times New Roman"/>
            <w:color w:val="AAB3C6"/>
            <w:sz w:val="27"/>
            <w:szCs w:val="27"/>
            <w:bdr w:val="none" w:sz="0" w:space="0" w:color="auto" w:frame="1"/>
            <w:lang w:eastAsia="uk-UA"/>
          </w:rPr>
          <w:t>.docx</w:t>
        </w:r>
        <w:proofErr w:type="spellEnd"/>
        <w:r w:rsidR="00465F75" w:rsidRPr="00465F75">
          <w:rPr>
            <w:rFonts w:ascii="ProbaPro" w:eastAsia="Times New Roman" w:hAnsi="ProbaPro" w:cs="Times New Roman"/>
            <w:color w:val="AAB3C6"/>
            <w:sz w:val="27"/>
            <w:szCs w:val="27"/>
            <w:bdr w:val="none" w:sz="0" w:space="0" w:color="auto" w:frame="1"/>
            <w:lang w:eastAsia="uk-UA"/>
          </w:rPr>
          <w:t xml:space="preserve"> , 138.28 </w:t>
        </w:r>
        <w:proofErr w:type="spellStart"/>
        <w:r w:rsidR="00465F75" w:rsidRPr="00465F75">
          <w:rPr>
            <w:rFonts w:ascii="ProbaPro" w:eastAsia="Times New Roman" w:hAnsi="ProbaPro" w:cs="Times New Roman"/>
            <w:color w:val="AAB3C6"/>
            <w:sz w:val="27"/>
            <w:szCs w:val="27"/>
            <w:bdr w:val="none" w:sz="0" w:space="0" w:color="auto" w:frame="1"/>
            <w:lang w:eastAsia="uk-UA"/>
          </w:rPr>
          <w:t>Кб</w:t>
        </w:r>
        <w:proofErr w:type="spellEnd"/>
        <w:r w:rsidR="00465F75" w:rsidRPr="00465F75">
          <w:rPr>
            <w:rFonts w:ascii="ProbaPro" w:eastAsia="Times New Roman" w:hAnsi="ProbaPro" w:cs="Times New Roman"/>
            <w:color w:val="AAB3C6"/>
            <w:sz w:val="27"/>
            <w:szCs w:val="27"/>
            <w:bdr w:val="none" w:sz="0" w:space="0" w:color="auto" w:frame="1"/>
            <w:lang w:eastAsia="uk-UA"/>
          </w:rPr>
          <w:t xml:space="preserve"> )</w:t>
        </w:r>
      </w:hyperlink>
    </w:p>
    <w:p w:rsidR="00465F75" w:rsidRPr="00465F75" w:rsidRDefault="00B4702A" w:rsidP="00465F75">
      <w:pPr>
        <w:spacing w:after="0" w:line="240" w:lineRule="auto"/>
        <w:textAlignment w:val="baseline"/>
        <w:rPr>
          <w:rFonts w:ascii="ProbaPro" w:eastAsia="Times New Roman" w:hAnsi="ProbaPro" w:cs="Times New Roman"/>
          <w:color w:val="000000"/>
          <w:sz w:val="27"/>
          <w:szCs w:val="27"/>
          <w:lang w:eastAsia="uk-UA"/>
        </w:rPr>
      </w:pPr>
      <w:hyperlink r:id="rId6" w:history="1">
        <w:proofErr w:type="spellStart"/>
        <w:r w:rsidR="00465F75" w:rsidRPr="00465F75">
          <w:rPr>
            <w:rFonts w:ascii="ProbaPro" w:eastAsia="Times New Roman" w:hAnsi="ProbaPro" w:cs="Times New Roman"/>
            <w:color w:val="2D5CA6"/>
            <w:sz w:val="27"/>
            <w:szCs w:val="27"/>
            <w:bdr w:val="none" w:sz="0" w:space="0" w:color="auto" w:frame="1"/>
            <w:lang w:eastAsia="uk-UA"/>
          </w:rPr>
          <w:t>Додато</w:t>
        </w:r>
        <w:proofErr w:type="spellEnd"/>
        <w:r w:rsidR="00465F75" w:rsidRPr="00465F75">
          <w:rPr>
            <w:rFonts w:ascii="ProbaPro" w:eastAsia="Times New Roman" w:hAnsi="ProbaPro" w:cs="Times New Roman"/>
            <w:color w:val="2D5CA6"/>
            <w:sz w:val="27"/>
            <w:szCs w:val="27"/>
            <w:bdr w:val="none" w:sz="0" w:space="0" w:color="auto" w:frame="1"/>
            <w:lang w:eastAsia="uk-UA"/>
          </w:rPr>
          <w:t>к_2.docx</w:t>
        </w:r>
        <w:r w:rsidR="00465F75" w:rsidRPr="00465F75">
          <w:rPr>
            <w:rFonts w:ascii="ProbaPro" w:eastAsia="Times New Roman" w:hAnsi="ProbaPro" w:cs="Times New Roman"/>
            <w:color w:val="AAB3C6"/>
            <w:sz w:val="27"/>
            <w:szCs w:val="27"/>
            <w:bdr w:val="none" w:sz="0" w:space="0" w:color="auto" w:frame="1"/>
            <w:lang w:eastAsia="uk-UA"/>
          </w:rPr>
          <w:t xml:space="preserve"> ( </w:t>
        </w:r>
        <w:proofErr w:type="spellStart"/>
        <w:r w:rsidR="00465F75" w:rsidRPr="00465F75">
          <w:rPr>
            <w:rFonts w:ascii="ProbaPro" w:eastAsia="Times New Roman" w:hAnsi="ProbaPro" w:cs="Times New Roman"/>
            <w:color w:val="AAB3C6"/>
            <w:sz w:val="27"/>
            <w:szCs w:val="27"/>
            <w:bdr w:val="none" w:sz="0" w:space="0" w:color="auto" w:frame="1"/>
            <w:lang w:eastAsia="uk-UA"/>
          </w:rPr>
          <w:t>.docx</w:t>
        </w:r>
        <w:proofErr w:type="spellEnd"/>
        <w:r w:rsidR="00465F75" w:rsidRPr="00465F75">
          <w:rPr>
            <w:rFonts w:ascii="ProbaPro" w:eastAsia="Times New Roman" w:hAnsi="ProbaPro" w:cs="Times New Roman"/>
            <w:color w:val="AAB3C6"/>
            <w:sz w:val="27"/>
            <w:szCs w:val="27"/>
            <w:bdr w:val="none" w:sz="0" w:space="0" w:color="auto" w:frame="1"/>
            <w:lang w:eastAsia="uk-UA"/>
          </w:rPr>
          <w:t xml:space="preserve"> , 72.22 </w:t>
        </w:r>
        <w:proofErr w:type="spellStart"/>
        <w:r w:rsidR="00465F75" w:rsidRPr="00465F75">
          <w:rPr>
            <w:rFonts w:ascii="ProbaPro" w:eastAsia="Times New Roman" w:hAnsi="ProbaPro" w:cs="Times New Roman"/>
            <w:color w:val="AAB3C6"/>
            <w:sz w:val="27"/>
            <w:szCs w:val="27"/>
            <w:bdr w:val="none" w:sz="0" w:space="0" w:color="auto" w:frame="1"/>
            <w:lang w:eastAsia="uk-UA"/>
          </w:rPr>
          <w:t>Кб</w:t>
        </w:r>
        <w:proofErr w:type="spellEnd"/>
        <w:r w:rsidR="00465F75" w:rsidRPr="00465F75">
          <w:rPr>
            <w:rFonts w:ascii="ProbaPro" w:eastAsia="Times New Roman" w:hAnsi="ProbaPro" w:cs="Times New Roman"/>
            <w:color w:val="AAB3C6"/>
            <w:sz w:val="27"/>
            <w:szCs w:val="27"/>
            <w:bdr w:val="none" w:sz="0" w:space="0" w:color="auto" w:frame="1"/>
            <w:lang w:eastAsia="uk-UA"/>
          </w:rPr>
          <w:t xml:space="preserve"> )</w:t>
        </w:r>
      </w:hyperlink>
    </w:p>
    <w:p w:rsidR="009D504E" w:rsidRDefault="009D504E"/>
    <w:sectPr w:rsidR="009D50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D89"/>
    <w:rsid w:val="00213064"/>
    <w:rsid w:val="00465F75"/>
    <w:rsid w:val="00497D89"/>
    <w:rsid w:val="009D504E"/>
    <w:rsid w:val="00A6726C"/>
    <w:rsid w:val="00B470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663035">
      <w:bodyDiv w:val="1"/>
      <w:marLeft w:val="0"/>
      <w:marRight w:val="0"/>
      <w:marTop w:val="0"/>
      <w:marBottom w:val="0"/>
      <w:divBdr>
        <w:top w:val="none" w:sz="0" w:space="0" w:color="auto"/>
        <w:left w:val="none" w:sz="0" w:space="0" w:color="auto"/>
        <w:bottom w:val="none" w:sz="0" w:space="0" w:color="auto"/>
        <w:right w:val="none" w:sz="0" w:space="0" w:color="auto"/>
      </w:divBdr>
      <w:divsChild>
        <w:div w:id="824205063">
          <w:marLeft w:val="-225"/>
          <w:marRight w:val="-225"/>
          <w:marTop w:val="0"/>
          <w:marBottom w:val="0"/>
          <w:divBdr>
            <w:top w:val="none" w:sz="0" w:space="0" w:color="auto"/>
            <w:left w:val="none" w:sz="0" w:space="0" w:color="auto"/>
            <w:bottom w:val="none" w:sz="0" w:space="0" w:color="auto"/>
            <w:right w:val="none" w:sz="0" w:space="0" w:color="auto"/>
          </w:divBdr>
          <w:divsChild>
            <w:div w:id="1616904243">
              <w:marLeft w:val="0"/>
              <w:marRight w:val="0"/>
              <w:marTop w:val="0"/>
              <w:marBottom w:val="0"/>
              <w:divBdr>
                <w:top w:val="none" w:sz="0" w:space="0" w:color="auto"/>
                <w:left w:val="none" w:sz="0" w:space="0" w:color="auto"/>
                <w:bottom w:val="none" w:sz="0" w:space="0" w:color="auto"/>
                <w:right w:val="none" w:sz="0" w:space="0" w:color="auto"/>
              </w:divBdr>
              <w:divsChild>
                <w:div w:id="2075545729">
                  <w:marLeft w:val="0"/>
                  <w:marRight w:val="0"/>
                  <w:marTop w:val="0"/>
                  <w:marBottom w:val="0"/>
                  <w:divBdr>
                    <w:top w:val="none" w:sz="0" w:space="0" w:color="auto"/>
                    <w:left w:val="none" w:sz="0" w:space="0" w:color="auto"/>
                    <w:bottom w:val="none" w:sz="0" w:space="0" w:color="auto"/>
                    <w:right w:val="none" w:sz="0" w:space="0" w:color="auto"/>
                  </w:divBdr>
                  <w:divsChild>
                    <w:div w:id="1311322816">
                      <w:marLeft w:val="0"/>
                      <w:marRight w:val="0"/>
                      <w:marTop w:val="225"/>
                      <w:marBottom w:val="0"/>
                      <w:divBdr>
                        <w:top w:val="none" w:sz="0" w:space="0" w:color="auto"/>
                        <w:left w:val="none" w:sz="0" w:space="0" w:color="auto"/>
                        <w:bottom w:val="none" w:sz="0" w:space="0" w:color="auto"/>
                        <w:right w:val="none" w:sz="0" w:space="0" w:color="auto"/>
                      </w:divBdr>
                    </w:div>
                  </w:divsChild>
                </w:div>
                <w:div w:id="15187482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46646834">
          <w:marLeft w:val="-225"/>
          <w:marRight w:val="-225"/>
          <w:marTop w:val="0"/>
          <w:marBottom w:val="0"/>
          <w:divBdr>
            <w:top w:val="none" w:sz="0" w:space="0" w:color="auto"/>
            <w:left w:val="none" w:sz="0" w:space="0" w:color="auto"/>
            <w:bottom w:val="none" w:sz="0" w:space="0" w:color="auto"/>
            <w:right w:val="none" w:sz="0" w:space="0" w:color="auto"/>
          </w:divBdr>
          <w:divsChild>
            <w:div w:id="1077554500">
              <w:marLeft w:val="0"/>
              <w:marRight w:val="0"/>
              <w:marTop w:val="0"/>
              <w:marBottom w:val="0"/>
              <w:divBdr>
                <w:top w:val="none" w:sz="0" w:space="0" w:color="auto"/>
                <w:left w:val="none" w:sz="0" w:space="0" w:color="auto"/>
                <w:bottom w:val="none" w:sz="0" w:space="0" w:color="auto"/>
                <w:right w:val="none" w:sz="0" w:space="0" w:color="auto"/>
              </w:divBdr>
              <w:divsChild>
                <w:div w:id="8562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rv.gov.ua/storage/app/sites/11/2023-1/%D0%94%D0%BE%D0%B4%D0%B0%D1%82%D0%BE%D0%BA_2.docx" TargetMode="External"/><Relationship Id="rId5" Type="http://schemas.openxmlformats.org/officeDocument/2006/relationships/hyperlink" Target="https://www.rv.gov.ua/storage/app/sites/11/2023-1/%D0%94%D0%BE%D0%B4%D0%B0%D1%82%D0%BE%D0%BA_1.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1679</Words>
  <Characters>958</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2023-10-20T07:58:00Z</cp:lastPrinted>
  <dcterms:created xsi:type="dcterms:W3CDTF">2023-10-20T07:03:00Z</dcterms:created>
  <dcterms:modified xsi:type="dcterms:W3CDTF">2023-10-20T08:04:00Z</dcterms:modified>
</cp:coreProperties>
</file>