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Г</w:t>
      </w:r>
      <w:r w:rsidRPr="00B04FB8">
        <w:rPr>
          <w:rFonts w:ascii="Times New Roman" w:eastAsia="Times New Roman" w:hAnsi="Times New Roman" w:cs="Times New Roman"/>
          <w:b/>
          <w:color w:val="FF0000"/>
          <w:sz w:val="44"/>
          <w:szCs w:val="44"/>
          <w:lang w:val="ru-RU"/>
        </w:rPr>
        <w:t>о</w:t>
      </w:r>
      <w:r w:rsidRPr="00B04FB8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дина спілкування : « Твоє життя – твій вибір»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r w:rsidRPr="00B04FB8">
        <w:rPr>
          <w:rFonts w:ascii="Times New Roman" w:eastAsia="Times New Roman" w:hAnsi="Times New Roman" w:cs="Times New Roman"/>
          <w:b/>
          <w:i/>
          <w:sz w:val="28"/>
          <w:szCs w:val="28"/>
        </w:rPr>
        <w:t>Мета :</w:t>
      </w:r>
      <w:r w:rsidRPr="00B04FB8">
        <w:rPr>
          <w:rFonts w:ascii="Times New Roman" w:eastAsia="Times New Roman" w:hAnsi="Times New Roman" w:cs="Times New Roman"/>
          <w:i/>
          <w:sz w:val="28"/>
          <w:szCs w:val="28"/>
        </w:rPr>
        <w:t xml:space="preserve"> Допомогти учням зрозуміти суть людського життя, визначити своє місце у ньому, сприяти вихованню людяності, чесності, працьовитості, відповідальності; розвивати почуття дружелюбності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04FB8">
        <w:rPr>
          <w:rFonts w:ascii="Times New Roman" w:eastAsia="Times New Roman" w:hAnsi="Times New Roman" w:cs="Times New Roman"/>
          <w:i/>
          <w:sz w:val="28"/>
          <w:szCs w:val="28"/>
        </w:rPr>
        <w:t>,інтерес до навколишнього життя; формувати в учнів розуміння таких цінностей, як доброта; сприяти розвитку комунікабельності, толерантності, творчої активності.</w:t>
      </w:r>
    </w:p>
    <w:bookmarkEnd w:id="0"/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i/>
          <w:sz w:val="28"/>
          <w:szCs w:val="28"/>
        </w:rPr>
        <w:t>Обладнання:</w:t>
      </w:r>
      <w:r w:rsidRPr="00B04FB8">
        <w:rPr>
          <w:rFonts w:ascii="Times New Roman" w:eastAsia="Times New Roman" w:hAnsi="Times New Roman" w:cs="Times New Roman"/>
          <w:i/>
          <w:sz w:val="28"/>
          <w:szCs w:val="28"/>
        </w:rPr>
        <w:t xml:space="preserve"> Мультимедійна дошка, папір, клей, вирізки із журналів, повітряні кульки.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48DD4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548DD4"/>
          <w:sz w:val="28"/>
          <w:szCs w:val="28"/>
          <w:lang w:val="en-US"/>
        </w:rPr>
        <w:t>I</w:t>
      </w:r>
      <w:r w:rsidRPr="00B04FB8">
        <w:rPr>
          <w:rFonts w:ascii="Times New Roman" w:eastAsia="Times New Roman" w:hAnsi="Times New Roman" w:cs="Times New Roman"/>
          <w:b/>
          <w:color w:val="548DD4"/>
          <w:sz w:val="28"/>
          <w:szCs w:val="28"/>
          <w:lang w:val="ru-RU"/>
        </w:rPr>
        <w:t>.</w:t>
      </w:r>
      <w:r w:rsidRPr="00B04FB8">
        <w:rPr>
          <w:rFonts w:ascii="Times New Roman" w:eastAsia="Times New Roman" w:hAnsi="Times New Roman" w:cs="Times New Roman"/>
          <w:b/>
          <w:color w:val="548DD4"/>
          <w:sz w:val="28"/>
          <w:szCs w:val="28"/>
        </w:rPr>
        <w:t>ВСТУПНА ЧАСТИНА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76923C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76923C"/>
          <w:sz w:val="28"/>
          <w:szCs w:val="28"/>
        </w:rPr>
        <w:t>1.Організаційна і нервово- психологічна підготовка учнів до години спілкування.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76923C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а) М.Д. Вправа – анімація «Народження дитини»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б)Привітання учнів.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Доброго настрою, доброго дня,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Сьгодні</w:t>
      </w:r>
      <w:proofErr w:type="spellEnd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і завтра, </w:t>
      </w:r>
      <w:proofErr w:type="spellStart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щомиті,щодня</w:t>
      </w:r>
      <w:proofErr w:type="spellEnd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! 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в)Вступне слово вихователя.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Любідрузі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нашійгодиніспілкування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поговоримо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наше з вами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нашіздібності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нам доводиться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...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Вонопрекрасне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І творить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йоголюдина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Але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життяпрожити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не поле перейти.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Щасливий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той,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хтолічитьзорі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небі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Щасливий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тому,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щомає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зорю, яка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світитьйому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Меніхочетьсязгадативідомі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слова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В.Маяковського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«...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Прислухайте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якщозіркизапалюють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значить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цекомусьпотрібно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Так,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справдіпотрібно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Піднесіть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будь ласка, руку,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хтоніколи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бачивзоряного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неба?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І,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мабуть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знайдетьсяжодноїлюдини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б не любила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дивитися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зоряне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небо.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Існуєповір'я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коли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народжуєтьсялюдина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небіспалахуєзірка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вдивляючись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високезоряне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небо,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намагаєтесьвідшукати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там себе,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інколинавіть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усвідомлюючи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щозісвоїмнародженнямкоженотримуєбезцінний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дар —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г)</w:t>
      </w:r>
      <w:proofErr w:type="spellStart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Вправа</w:t>
      </w:r>
      <w:proofErr w:type="spellEnd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 «Символ </w:t>
      </w:r>
      <w:proofErr w:type="spellStart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життя</w:t>
      </w:r>
      <w:proofErr w:type="spellEnd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»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{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Запалюютьсвічку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яку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передають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руку руки з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коментарем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.) 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–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Уявіть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щоця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запалена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свічка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наше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Потримайтеїї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руках, передайте тому,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хтопоруч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вами.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Проаналізуйтесвоївідчуття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Щовивідчули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трималисвічку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руках? —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Чихотілося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їївіддати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Чивиникав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страх,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щосвічказгасне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Коли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свічказнаходилася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ваших руках,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лишевивирішували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вона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горітимечизгасне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 само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вирішуватитільки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вам,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ваше ос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обисте</w:t>
      </w:r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2.Перевірка домашнього завдання.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- Домашнім завданням вам було підготувати поетичні вислови про життя.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( Діти розповідають поезії про життя)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3.Підготовка до основної частини.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- Жодна людина не може нормально жити і спілкуватися з іншими, 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не маючи певних знань не лише про світ, а й про саму себе.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І не тільки знань, але й уявлень про те,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якою вона може чи повинна бути.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Які її риси або властивості становлять цінність як для неї самої, 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так і для суспільства, які вона має головні права і обов’язки 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у чому насамперед полягає людська краса. На всі ці запитання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прагнули і прагнуть дати відповіді релігія, філософія, наука,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мистецтво, література.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 Але найцікавішою для людини є сама людина.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а)Виконання учнями поезії </w:t>
      </w:r>
      <w:proofErr w:type="spellStart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В.Симоненка</w:t>
      </w:r>
      <w:proofErr w:type="spellEnd"/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4.Повідомлення теми і мети уроку.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Тема години спілкування  «Твоє життя – твій вибір».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Мета:</w:t>
      </w:r>
      <w:r w:rsidRPr="00B04FB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Допомогти учням зрозуміти суть людського життя, визначити своє місце у ньому, сприяти вихованню людяності, чесності, працьовитості, відповідальності; розвивати почуття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дружелюбності,інтерес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до навколишнього життя; формувати в учнів розуміння таких цінностей, як доброта; сприяти розвитку комунікабельності, толерантності, творчої активності.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</w:pPr>
      <w:r w:rsidRPr="00B04FB8">
        <w:rPr>
          <w:rFonts w:ascii="Times New Roman" w:eastAsia="Times New Roman" w:hAnsi="Times New Roman" w:cs="Times New Roman"/>
          <w:b/>
          <w:color w:val="548DD4"/>
          <w:sz w:val="40"/>
          <w:szCs w:val="40"/>
          <w:lang w:val="en-US"/>
        </w:rPr>
        <w:t>II</w:t>
      </w:r>
      <w:r w:rsidRPr="00B04FB8">
        <w:rPr>
          <w:rFonts w:ascii="Times New Roman" w:eastAsia="Times New Roman" w:hAnsi="Times New Roman" w:cs="Times New Roman"/>
          <w:b/>
          <w:color w:val="548DD4"/>
          <w:sz w:val="40"/>
          <w:szCs w:val="40"/>
          <w:lang w:val="ru-RU"/>
        </w:rPr>
        <w:t>.</w:t>
      </w:r>
      <w:r w:rsidRPr="00B04FB8">
        <w:rPr>
          <w:rFonts w:ascii="Times New Roman" w:eastAsia="Times New Roman" w:hAnsi="Times New Roman" w:cs="Times New Roman"/>
          <w:b/>
          <w:color w:val="548DD4"/>
          <w:sz w:val="40"/>
          <w:szCs w:val="40"/>
        </w:rPr>
        <w:t>Основна частина.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lastRenderedPageBreak/>
        <w:t>1.Первинне ознайомлення з темою.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-Нерідко ми забуваємо, що в людських стосунках існують певні правила, закономірності.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Чи вмієте ви так поводити себе з людьми, щоб вас любили, розуміли й охоче приходили вам на допомогу? Чи вмієте ви належним чином говорити? Чи знаєте основні правила поведінки в товаристві?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а)Інтерактивна вправа: «Чарівний стілець»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Мати репутацію симпатичної людини, відчувати любов, повагу, прихильне ставлення людей до себе — законне прагнення кожного. Але як цього досягти? Адже абсолютно однакових людей не буває. Так само як не буває людей цілком хороших або цілком поганих. У різних ситуаціях, за різних обставин одна й та сама людина поводить себе неоднаково. Люди різняться багатьма рисами, у них різний  досвід, характер, вдача, 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Тип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темпераменту.І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на одну і ту ж ситуацію кожен із нас реагує по різному.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Чи існує якийсь загальний принцип поведінки? Так, є, і в ньому втілена мудрість позитивного ставлення до людей: «Поводь себе з іншими так, як хотів би, щоб інші поводилися з тобою». Поряд з цим є ще один не менш важливий принцип: «Увійди в становище іншого, зрозумій його інтереси, бажання, мрії».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Дуже хочеться, щоб панівними стали такі «моди» в житті, про які говорить поетеса Любов Забашта.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4FB8" w:rsidRPr="00B04FB8" w:rsidSect="00120A4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Є моди на зачіски,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На гострі носки в черевиках,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На декольте, на сукні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І на короткі штанці,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На плечі — вузенькі й широкі,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На вуха малі й великі,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І навіть на форму браслета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На ніжній дівочій руці.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І ми, незалежні, зайняті завжди ділом,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Хоч пізно, а все ж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метемося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у моди тієї в хвості.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Та тільки, правду кажучи, я б дуже хотіла,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Щоб стали навік панівними моди в житті: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Моди на світлі душі,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На прямоту, на сердечність,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На людяність, на гуманність,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На серце, повне щедрот...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Або ще, скажімо, мода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На щиру людську бентежність,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На вічний дух непокори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До скритих лакуз і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підлот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4FB8" w:rsidRPr="00B04FB8" w:rsidSect="003B637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B04FB8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2. Виконання пробних вправ з ціллю уточнення і корекції одержаних знань.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а) Бесіда-діалог з учнями.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 Які люди вам до вподоби — усміхнені чи похмурі? Чому?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 Як ви розумієте вислів Б. Шоу: «Єдина людина, яка поводиться розумно,— це мій кравець. Він знімає з мене мірку щоразу, як я до нього приходжу. А інші використовують мою стару мірку і гадають, що вона підходить мені завжди.»?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 Яким людям ви віддаєте перевагу — привітним чи байдужим до вас? А до яких самі належите?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 З якими людьми вам легше у спілкуванні — які цікавляться вашою справою чи для яких вона байдужа?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 Які люди вам більше подобаються — чемні чи грубі? Чому?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- Як ви розумієте цей вислів: «Молодим людям часто здається, що їхня поведінка природна, тоді як насправді вони просто невиховані» (Б.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Хазліг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>)?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 Як ви поводитесь у колективі? Яких поганих рис треба позбутися, а які хороші могли б подарувати іншим.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- То які висновки можна зробити?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( Кожен з нас є неповторною індивідуальністю. Ми ,люди, маємо те, що об’єднує нас, виокремлює з ряду інших живих істот. Це розум у поєднанні з морально-етичними нормами. І найперший обов’язок людини – творити добро. Як добре, коли всі усміхаються, коли навколо панує радість та порозуміння. А від кого це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залежить?Треба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починати завжди із себе. Тож давайте спробуємо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розібратися,де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починається добро, чи легко бути добрим у наш час і чому)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б)М.Д. Відеоролик із мультфільму « Просто так»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Просто так і настрій поліпшився, і прийшло відчуття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щастя.А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я дарую кожному з вас маленькі дарунки, просто так, що ви є моїми учнями.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 Вихователь роздає </w:t>
      </w:r>
      <w:proofErr w:type="spellStart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смайлики</w:t>
      </w:r>
      <w:proofErr w:type="spellEnd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учням)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в)ФІЗКУЛЬТХВИЛИНКА М.Д.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г)Інтерактивна вправа « Сходинки»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Кожна людина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індивідуальна.І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зміст її життя у  більшій мірі залежить від неї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самої.Ми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всі із раннього дитинства мріємо про те ким станемо, яку професію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обиремо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,у якому оточенні нам доведеться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жити.Тобто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кожен із нас крокує уявними сходинками життя.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Народження,сімя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освіта,проесія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робота,соціум.І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стаючи на кожну сходинку життя ми дорослішаємо,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мудрішаємо,стаємо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вихованішими і кращими.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М.Д. Побудова сходинок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д) Практична робота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вжевикористали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один символ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цесвічка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горить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Я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пропоную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вам </w:t>
      </w:r>
      <w:r w:rsidRPr="00B04FB8">
        <w:rPr>
          <w:rFonts w:ascii="Times New Roman" w:eastAsia="Times New Roman" w:hAnsi="Times New Roman" w:cs="Times New Roman"/>
          <w:sz w:val="28"/>
          <w:szCs w:val="28"/>
        </w:rPr>
        <w:t>вибрати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особистий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символжиття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04FB8">
        <w:rPr>
          <w:rFonts w:ascii="Times New Roman" w:eastAsia="Times New Roman" w:hAnsi="Times New Roman" w:cs="Times New Roman"/>
          <w:sz w:val="24"/>
          <w:szCs w:val="24"/>
        </w:rPr>
        <w:t>( Діти вибирають серед вирізок-малюнків свої символи життя та коментують свій вибір)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Ми народжені , щоб нести відповідальність за життя, за істину і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любов.Школа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це ваш життєвий простір, діти. Тут ви не просто готуєтесь до життя, </w:t>
      </w:r>
      <w:proofErr w:type="spellStart"/>
      <w:r w:rsidRPr="00B04FB8">
        <w:rPr>
          <w:rFonts w:ascii="Times New Roman" w:eastAsia="Times New Roman" w:hAnsi="Times New Roman" w:cs="Times New Roman"/>
          <w:sz w:val="28"/>
          <w:szCs w:val="28"/>
        </w:rPr>
        <w:t>живете.Кожен</w:t>
      </w:r>
      <w:proofErr w:type="spellEnd"/>
      <w:r w:rsidRPr="00B04FB8">
        <w:rPr>
          <w:rFonts w:ascii="Times New Roman" w:eastAsia="Times New Roman" w:hAnsi="Times New Roman" w:cs="Times New Roman"/>
          <w:sz w:val="28"/>
          <w:szCs w:val="28"/>
        </w:rPr>
        <w:t xml:space="preserve"> із вас сам обирає свій шлях у житті, а для цього необхідно бути: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ж) М.Д. – вихованими, </w:t>
      </w:r>
      <w:proofErr w:type="spellStart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здоровими,охайними</w:t>
      </w:r>
      <w:proofErr w:type="spellEnd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толерантними, слідкувати за </w:t>
      </w:r>
      <w:proofErr w:type="spellStart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мовою,відвідувати</w:t>
      </w:r>
      <w:proofErr w:type="spellEnd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бібліотеку, слухати і поважати старших, гарно вчитися </w:t>
      </w:r>
      <w:proofErr w:type="spellStart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іт.д</w:t>
      </w:r>
      <w:proofErr w:type="spellEnd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…</w:t>
      </w:r>
    </w:p>
    <w:p w:rsidR="00B04FB8" w:rsidRPr="00B04FB8" w:rsidRDefault="00B04FB8" w:rsidP="00B04FB8">
      <w:pPr>
        <w:tabs>
          <w:tab w:val="left" w:pos="382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З) Словникова робота: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Толерантність - це здатність без агресії сприймати думки, поведінку, форми самовираження та спосіб життя іншої людини, які відрізняються від власних.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и) ЛОГОПЕДИЧНА ХВИЛИНКА: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Толерантними зростати –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Добрий настрій завжди мати!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Друзів ми не ображаєм –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Толерантність процвітає!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Толерантність сієм всюди,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0000"/>
          <w:sz w:val="28"/>
          <w:szCs w:val="28"/>
        </w:rPr>
        <w:t>Щоб жили щасливо люди!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70C0"/>
          <w:sz w:val="28"/>
          <w:szCs w:val="28"/>
        </w:rPr>
        <w:t>ІІІ  ЗАКЛЮЧНА ЧАСТИНА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00B050"/>
          <w:sz w:val="28"/>
          <w:szCs w:val="28"/>
        </w:rPr>
        <w:t>1.Пояснення домашнього завдання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</w:rPr>
      </w:pPr>
      <w:r w:rsidRPr="00B04FB8">
        <w:rPr>
          <w:rFonts w:ascii="Calibri" w:eastAsia="Calibri" w:hAnsi="Calibri" w:cs="Times New Roman"/>
          <w:color w:val="000000"/>
          <w:sz w:val="28"/>
          <w:szCs w:val="28"/>
        </w:rPr>
        <w:t>Написати твір – мініатюру « Моє життя через 10 років»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200" w:line="276" w:lineRule="auto"/>
        <w:ind w:left="720"/>
        <w:contextualSpacing/>
        <w:rPr>
          <w:rFonts w:ascii="Calibri" w:eastAsia="Calibri" w:hAnsi="Calibri" w:cs="Times New Roman"/>
          <w:color w:val="00B050"/>
          <w:sz w:val="28"/>
          <w:szCs w:val="28"/>
        </w:rPr>
      </w:pPr>
      <w:r w:rsidRPr="00B04FB8">
        <w:rPr>
          <w:rFonts w:ascii="Calibri" w:eastAsia="Calibri" w:hAnsi="Calibri" w:cs="Times New Roman"/>
          <w:color w:val="00B050"/>
          <w:sz w:val="28"/>
          <w:szCs w:val="28"/>
        </w:rPr>
        <w:t>2.Підведення підсумків години спілкування</w:t>
      </w:r>
    </w:p>
    <w:p w:rsidR="00B04FB8" w:rsidRPr="00B04FB8" w:rsidRDefault="00B04FB8" w:rsidP="00B04FB8">
      <w:pPr>
        <w:spacing w:after="200" w:line="276" w:lineRule="auto"/>
        <w:ind w:left="720"/>
        <w:contextualSpacing/>
        <w:rPr>
          <w:rFonts w:ascii="Calibri" w:eastAsia="Calibri" w:hAnsi="Calibri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spacing w:after="200" w:line="276" w:lineRule="auto"/>
        <w:ind w:left="720"/>
        <w:contextualSpacing/>
        <w:rPr>
          <w:rFonts w:ascii="Calibri" w:eastAsia="Calibri" w:hAnsi="Calibri" w:cs="Times New Roman"/>
          <w:color w:val="FF0000"/>
          <w:sz w:val="28"/>
          <w:szCs w:val="28"/>
        </w:rPr>
      </w:pPr>
      <w:r w:rsidRPr="00B04FB8">
        <w:rPr>
          <w:rFonts w:ascii="Calibri" w:eastAsia="Calibri" w:hAnsi="Calibri" w:cs="Times New Roman"/>
          <w:color w:val="FF0000"/>
          <w:sz w:val="28"/>
          <w:szCs w:val="28"/>
        </w:rPr>
        <w:t>а) Оцінювання учнів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04FB8" w:rsidRPr="00B04FB8" w:rsidRDefault="00B04FB8" w:rsidP="00B04FB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B04FB8">
        <w:rPr>
          <w:rFonts w:ascii="Calibri" w:eastAsia="Calibri" w:hAnsi="Calibri" w:cs="Times New Roman"/>
          <w:sz w:val="28"/>
          <w:szCs w:val="28"/>
        </w:rPr>
        <w:t xml:space="preserve">Життя складна матерія. Його не можна передбачити. Нам бракує часу, грошей, можливостей. Ми несемо відповідальність за свій вибір у житті. Інколи наші бажання не співпадають з нашими можливостями. Але жити, значить – мріяти. Я дарую кожному із вас кульку мрій, яку ми складемо у величезну  кулю </w:t>
      </w:r>
      <w:proofErr w:type="spellStart"/>
      <w:r w:rsidRPr="00B04FB8">
        <w:rPr>
          <w:rFonts w:ascii="Calibri" w:eastAsia="Calibri" w:hAnsi="Calibri" w:cs="Times New Roman"/>
          <w:sz w:val="28"/>
          <w:szCs w:val="28"/>
        </w:rPr>
        <w:t>мрій,яка</w:t>
      </w:r>
      <w:proofErr w:type="spellEnd"/>
      <w:r w:rsidRPr="00B04FB8">
        <w:rPr>
          <w:rFonts w:ascii="Calibri" w:eastAsia="Calibri" w:hAnsi="Calibri" w:cs="Times New Roman"/>
          <w:sz w:val="28"/>
          <w:szCs w:val="28"/>
        </w:rPr>
        <w:t xml:space="preserve"> надихатиме вас на гарний настрій, чудову поведінку. Я надіюсь ,що кожен із вас зробить правильний вибір у своєму житті. Хто гарно працював на годині спілкування отримує червону кульку, хто добре – </w:t>
      </w:r>
      <w:proofErr w:type="spellStart"/>
      <w:r w:rsidRPr="00B04FB8">
        <w:rPr>
          <w:rFonts w:ascii="Calibri" w:eastAsia="Calibri" w:hAnsi="Calibri" w:cs="Times New Roman"/>
          <w:sz w:val="28"/>
          <w:szCs w:val="28"/>
        </w:rPr>
        <w:t>синю,хто</w:t>
      </w:r>
      <w:proofErr w:type="spellEnd"/>
      <w:r w:rsidRPr="00B04FB8">
        <w:rPr>
          <w:rFonts w:ascii="Calibri" w:eastAsia="Calibri" w:hAnsi="Calibri" w:cs="Times New Roman"/>
          <w:sz w:val="28"/>
          <w:szCs w:val="28"/>
        </w:rPr>
        <w:t xml:space="preserve"> слабше –зелену.</w:t>
      </w: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B04FB8" w:rsidRPr="00B04FB8" w:rsidRDefault="00B04FB8" w:rsidP="00B04FB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sz w:val="28"/>
          <w:szCs w:val="28"/>
        </w:rPr>
        <w:t>Пам’ятайте, що ваше життя - це ваш вибір.</w:t>
      </w:r>
    </w:p>
    <w:p w:rsidR="00B04FB8" w:rsidRPr="00B04FB8" w:rsidRDefault="00B04FB8" w:rsidP="00B04F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Звучить мелодія пісні </w:t>
      </w:r>
      <w:proofErr w:type="spellStart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Н.Май</w:t>
      </w:r>
      <w:proofErr w:type="spellEnd"/>
      <w:r w:rsidRPr="00B04FB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7E5F87" w:rsidRDefault="007E5F87"/>
    <w:sectPr w:rsidR="007E5F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A6290"/>
    <w:multiLevelType w:val="hybridMultilevel"/>
    <w:tmpl w:val="DE2E2B68"/>
    <w:lvl w:ilvl="0" w:tplc="0BECC5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B8"/>
    <w:rsid w:val="007E5F87"/>
    <w:rsid w:val="00B0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03B9"/>
  <w15:chartTrackingRefBased/>
  <w15:docId w15:val="{D274CC62-2CC2-44AA-8695-C872BDFF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5706</Words>
  <Characters>3253</Characters>
  <Application>Microsoft Office Word</Application>
  <DocSecurity>0</DocSecurity>
  <Lines>27</Lines>
  <Paragraphs>17</Paragraphs>
  <ScaleCrop>false</ScaleCrop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Спилберг</dc:creator>
  <cp:keywords/>
  <dc:description/>
  <cp:lastModifiedBy>Спилберг</cp:lastModifiedBy>
  <cp:revision>1</cp:revision>
  <dcterms:created xsi:type="dcterms:W3CDTF">2019-11-01T12:32:00Z</dcterms:created>
  <dcterms:modified xsi:type="dcterms:W3CDTF">2019-11-01T12:33:00Z</dcterms:modified>
</cp:coreProperties>
</file>