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F11D" w14:textId="77777777" w:rsidR="00AD7620" w:rsidRPr="00AD7620" w:rsidRDefault="00AD7620" w:rsidP="00AD7620">
      <w:pPr>
        <w:spacing w:line="240" w:lineRule="auto"/>
        <w:ind w:firstLine="7485"/>
        <w:jc w:val="both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color w:val="000000"/>
          <w:sz w:val="24"/>
          <w:szCs w:val="24"/>
          <w:lang w:eastAsia="uk-UA"/>
        </w:rPr>
        <w:t>ПОГОДЖУЮ      </w:t>
      </w:r>
    </w:p>
    <w:p w14:paraId="44AEBEB3" w14:textId="77777777" w:rsidR="00AD7620" w:rsidRPr="00AD7620" w:rsidRDefault="00AD7620" w:rsidP="00AD7620">
      <w:pPr>
        <w:spacing w:line="240" w:lineRule="auto"/>
        <w:ind w:firstLine="7485"/>
        <w:jc w:val="both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color w:val="000000"/>
          <w:sz w:val="24"/>
          <w:szCs w:val="24"/>
          <w:lang w:eastAsia="uk-UA"/>
        </w:rPr>
        <w:t>Заступник директора НВР</w:t>
      </w:r>
    </w:p>
    <w:p w14:paraId="7ED6B8B5" w14:textId="77777777" w:rsidR="00AD7620" w:rsidRPr="00AD7620" w:rsidRDefault="00AD7620" w:rsidP="00AD7620">
      <w:pPr>
        <w:spacing w:line="240" w:lineRule="auto"/>
        <w:ind w:firstLine="7485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AD7620">
        <w:rPr>
          <w:rFonts w:eastAsia="Times New Roman"/>
          <w:color w:val="000000"/>
          <w:sz w:val="24"/>
          <w:szCs w:val="24"/>
          <w:lang w:eastAsia="uk-UA"/>
        </w:rPr>
        <w:t>Дубнівського</w:t>
      </w:r>
      <w:proofErr w:type="spellEnd"/>
      <w:r w:rsidRPr="00AD7620">
        <w:rPr>
          <w:rFonts w:eastAsia="Times New Roman"/>
          <w:color w:val="000000"/>
          <w:sz w:val="24"/>
          <w:szCs w:val="24"/>
          <w:lang w:eastAsia="uk-UA"/>
        </w:rPr>
        <w:t xml:space="preserve"> ліцею</w:t>
      </w:r>
    </w:p>
    <w:p w14:paraId="0E78F63C" w14:textId="77777777" w:rsidR="00AD7620" w:rsidRPr="00AD7620" w:rsidRDefault="00AD7620" w:rsidP="00AD7620">
      <w:pPr>
        <w:spacing w:line="240" w:lineRule="auto"/>
        <w:ind w:firstLine="5103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color w:val="000000"/>
          <w:sz w:val="24"/>
          <w:szCs w:val="24"/>
          <w:lang w:eastAsia="uk-UA"/>
        </w:rPr>
        <w:t>                               _____Наталія ЛЕСКОВЕЦЬ</w:t>
      </w:r>
    </w:p>
    <w:p w14:paraId="518B26A6" w14:textId="77777777" w:rsidR="00AD7620" w:rsidRPr="00AD7620" w:rsidRDefault="00AD7620" w:rsidP="00AD7620">
      <w:pPr>
        <w:spacing w:line="240" w:lineRule="auto"/>
        <w:ind w:firstLine="5103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color w:val="000000"/>
          <w:sz w:val="24"/>
          <w:szCs w:val="24"/>
          <w:lang w:eastAsia="uk-UA"/>
        </w:rPr>
        <w:t>             «12» січня  2026 р.</w:t>
      </w:r>
    </w:p>
    <w:p w14:paraId="625699C0" w14:textId="77777777" w:rsidR="00AD7620" w:rsidRPr="00AD7620" w:rsidRDefault="00AD7620" w:rsidP="00AD7620">
      <w:pPr>
        <w:spacing w:line="240" w:lineRule="auto"/>
        <w:rPr>
          <w:rFonts w:eastAsia="Times New Roman"/>
          <w:sz w:val="24"/>
          <w:szCs w:val="24"/>
          <w:lang w:eastAsia="uk-UA"/>
        </w:rPr>
      </w:pPr>
    </w:p>
    <w:p w14:paraId="2F5546B9" w14:textId="77777777" w:rsidR="00AD7620" w:rsidRPr="00AD7620" w:rsidRDefault="00AD7620" w:rsidP="00AD7620">
      <w:pPr>
        <w:spacing w:line="240" w:lineRule="auto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b/>
          <w:bCs/>
          <w:color w:val="000000"/>
          <w:lang w:eastAsia="uk-UA"/>
        </w:rPr>
        <w:t>Індивідуальний навчальний план</w:t>
      </w:r>
    </w:p>
    <w:p w14:paraId="7586F73A" w14:textId="2FA95060" w:rsidR="00AD7620" w:rsidRPr="00AD7620" w:rsidRDefault="00AD7620" w:rsidP="00AD7620">
      <w:pPr>
        <w:spacing w:line="240" w:lineRule="auto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b/>
          <w:bCs/>
          <w:color w:val="000000"/>
          <w:lang w:eastAsia="uk-UA"/>
        </w:rPr>
        <w:t xml:space="preserve">Із </w:t>
      </w:r>
      <w:r>
        <w:rPr>
          <w:rFonts w:eastAsia="Times New Roman"/>
          <w:b/>
          <w:bCs/>
          <w:color w:val="000000"/>
          <w:lang w:eastAsia="uk-UA"/>
        </w:rPr>
        <w:t>фізичної культури</w:t>
      </w:r>
      <w:r w:rsidRPr="00AD7620">
        <w:rPr>
          <w:rFonts w:eastAsia="Times New Roman"/>
          <w:b/>
          <w:bCs/>
          <w:color w:val="000000"/>
          <w:lang w:eastAsia="uk-UA"/>
        </w:rPr>
        <w:t xml:space="preserve"> (2 семестр)</w:t>
      </w:r>
    </w:p>
    <w:p w14:paraId="55C76BF9" w14:textId="77777777" w:rsidR="00AD7620" w:rsidRPr="00AD7620" w:rsidRDefault="00AD7620" w:rsidP="00AD7620">
      <w:pPr>
        <w:spacing w:line="240" w:lineRule="auto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b/>
          <w:bCs/>
          <w:color w:val="000000"/>
          <w:lang w:eastAsia="uk-UA"/>
        </w:rPr>
        <w:t xml:space="preserve">Учениці 5 класу </w:t>
      </w:r>
      <w:proofErr w:type="spellStart"/>
      <w:r w:rsidRPr="00AD7620">
        <w:rPr>
          <w:rFonts w:eastAsia="Times New Roman"/>
          <w:b/>
          <w:bCs/>
          <w:color w:val="000000"/>
          <w:lang w:eastAsia="uk-UA"/>
        </w:rPr>
        <w:t>Колодич</w:t>
      </w:r>
      <w:proofErr w:type="spellEnd"/>
      <w:r w:rsidRPr="00AD7620">
        <w:rPr>
          <w:rFonts w:eastAsia="Times New Roman"/>
          <w:b/>
          <w:bCs/>
          <w:color w:val="000000"/>
          <w:lang w:eastAsia="uk-UA"/>
        </w:rPr>
        <w:t xml:space="preserve"> Валерії Валентинівни,</w:t>
      </w:r>
    </w:p>
    <w:p w14:paraId="5E860BB1" w14:textId="77777777" w:rsidR="00AD7620" w:rsidRPr="00AD7620" w:rsidRDefault="00AD7620" w:rsidP="00AD7620">
      <w:pPr>
        <w:spacing w:line="240" w:lineRule="auto"/>
        <w:jc w:val="center"/>
        <w:rPr>
          <w:rFonts w:eastAsia="Times New Roman"/>
          <w:sz w:val="24"/>
          <w:szCs w:val="24"/>
          <w:lang w:eastAsia="uk-UA"/>
        </w:rPr>
      </w:pPr>
      <w:r w:rsidRPr="00AD7620">
        <w:rPr>
          <w:rFonts w:eastAsia="Times New Roman"/>
          <w:b/>
          <w:bCs/>
          <w:color w:val="000000"/>
          <w:lang w:eastAsia="uk-UA"/>
        </w:rPr>
        <w:t>яка здобуває освіту за сімейною (домашньою) формою навчання</w:t>
      </w:r>
    </w:p>
    <w:p w14:paraId="0160CD88" w14:textId="065372F1" w:rsidR="00AD7620" w:rsidRPr="00AD7620" w:rsidRDefault="00AD7620" w:rsidP="00AD7620">
      <w:pPr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Складено до навчальної програми </w:t>
      </w:r>
      <w:proofErr w:type="spellStart"/>
      <w:r>
        <w:rPr>
          <w:rFonts w:eastAsia="Calibri"/>
          <w:sz w:val="24"/>
          <w:szCs w:val="24"/>
        </w:rPr>
        <w:t>р</w:t>
      </w:r>
      <w:r w:rsidRPr="00AD7620">
        <w:rPr>
          <w:rFonts w:eastAsia="Calibri"/>
          <w:sz w:val="24"/>
          <w:szCs w:val="24"/>
        </w:rPr>
        <w:t>озроблен</w:t>
      </w:r>
      <w:r>
        <w:rPr>
          <w:rFonts w:eastAsia="Calibri"/>
          <w:sz w:val="24"/>
          <w:szCs w:val="24"/>
        </w:rPr>
        <w:t>ної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AD7620">
        <w:rPr>
          <w:rFonts w:eastAsia="Calibri"/>
          <w:sz w:val="24"/>
          <w:szCs w:val="24"/>
        </w:rPr>
        <w:t xml:space="preserve"> на основі модельної навчальної програми</w:t>
      </w:r>
    </w:p>
    <w:p w14:paraId="79B979F3" w14:textId="77777777" w:rsidR="00AD7620" w:rsidRPr="00AD7620" w:rsidRDefault="00AD7620" w:rsidP="00AD7620">
      <w:pPr>
        <w:ind w:firstLine="708"/>
        <w:jc w:val="center"/>
        <w:rPr>
          <w:rFonts w:eastAsia="Calibri"/>
          <w:sz w:val="24"/>
          <w:szCs w:val="24"/>
        </w:rPr>
      </w:pPr>
      <w:r w:rsidRPr="00AD7620">
        <w:rPr>
          <w:rFonts w:eastAsia="Calibri"/>
          <w:sz w:val="24"/>
          <w:szCs w:val="24"/>
        </w:rPr>
        <w:t>«Фізична культура. 5-9 класи» для закладів загальної середньої освіти</w:t>
      </w:r>
    </w:p>
    <w:p w14:paraId="5B884B2D" w14:textId="77777777" w:rsidR="00AD7620" w:rsidRPr="00AD7620" w:rsidRDefault="00AD7620" w:rsidP="00AD7620">
      <w:pPr>
        <w:ind w:firstLine="708"/>
        <w:jc w:val="center"/>
        <w:rPr>
          <w:rFonts w:eastAsia="Calibri"/>
          <w:sz w:val="24"/>
          <w:szCs w:val="24"/>
        </w:rPr>
      </w:pPr>
      <w:r w:rsidRPr="00AD7620">
        <w:rPr>
          <w:rFonts w:eastAsia="Calibri"/>
          <w:color w:val="000000"/>
          <w:sz w:val="24"/>
          <w:szCs w:val="24"/>
        </w:rPr>
        <w:t xml:space="preserve">(автори </w:t>
      </w:r>
      <w:proofErr w:type="spellStart"/>
      <w:r w:rsidRPr="00AD7620">
        <w:rPr>
          <w:rFonts w:eastAsia="Calibri"/>
          <w:color w:val="000000"/>
          <w:sz w:val="24"/>
          <w:szCs w:val="24"/>
        </w:rPr>
        <w:t>Баженков</w:t>
      </w:r>
      <w:proofErr w:type="spellEnd"/>
      <w:r w:rsidRPr="00AD7620">
        <w:rPr>
          <w:rFonts w:eastAsia="Calibri"/>
          <w:color w:val="000000"/>
          <w:sz w:val="24"/>
          <w:szCs w:val="24"/>
        </w:rPr>
        <w:t xml:space="preserve"> Є. </w:t>
      </w:r>
      <w:r w:rsidRPr="00AD7620">
        <w:rPr>
          <w:rFonts w:eastAsia="Calibri"/>
          <w:sz w:val="24"/>
          <w:szCs w:val="24"/>
        </w:rPr>
        <w:t xml:space="preserve">В., Бідний М. В., </w:t>
      </w:r>
      <w:proofErr w:type="spellStart"/>
      <w:r w:rsidRPr="00AD7620">
        <w:rPr>
          <w:rFonts w:eastAsia="Calibri"/>
          <w:sz w:val="24"/>
          <w:szCs w:val="24"/>
        </w:rPr>
        <w:t>Ребрина</w:t>
      </w:r>
      <w:proofErr w:type="spellEnd"/>
      <w:r w:rsidRPr="00AD7620">
        <w:rPr>
          <w:rFonts w:eastAsia="Calibri"/>
          <w:sz w:val="24"/>
          <w:szCs w:val="24"/>
        </w:rPr>
        <w:t xml:space="preserve"> А. А., </w:t>
      </w:r>
      <w:proofErr w:type="spellStart"/>
      <w:r w:rsidRPr="00AD7620">
        <w:rPr>
          <w:rFonts w:eastAsia="Calibri"/>
          <w:sz w:val="24"/>
          <w:szCs w:val="24"/>
        </w:rPr>
        <w:t>Данільченко</w:t>
      </w:r>
      <w:proofErr w:type="spellEnd"/>
      <w:r w:rsidRPr="00AD7620">
        <w:rPr>
          <w:rFonts w:eastAsia="Calibri"/>
          <w:sz w:val="24"/>
          <w:szCs w:val="24"/>
        </w:rPr>
        <w:t xml:space="preserve"> В. О., </w:t>
      </w:r>
      <w:proofErr w:type="spellStart"/>
      <w:r w:rsidRPr="00AD7620">
        <w:rPr>
          <w:rFonts w:eastAsia="Calibri"/>
          <w:sz w:val="24"/>
          <w:szCs w:val="24"/>
        </w:rPr>
        <w:t>Коломоєць</w:t>
      </w:r>
      <w:proofErr w:type="spellEnd"/>
      <w:r w:rsidRPr="00AD7620">
        <w:rPr>
          <w:rFonts w:eastAsia="Calibri"/>
          <w:sz w:val="24"/>
          <w:szCs w:val="24"/>
        </w:rPr>
        <w:t xml:space="preserve"> Г. А., Дутчак М. В.)  «Рекомендовано Міністерством освіти і науки України» </w:t>
      </w:r>
    </w:p>
    <w:p w14:paraId="16B8D1F2" w14:textId="77777777" w:rsidR="00AD7620" w:rsidRPr="00AD7620" w:rsidRDefault="00AD7620" w:rsidP="00AD7620">
      <w:pPr>
        <w:ind w:firstLine="708"/>
        <w:jc w:val="center"/>
        <w:rPr>
          <w:rFonts w:eastAsia="Calibri"/>
          <w:sz w:val="24"/>
          <w:szCs w:val="24"/>
        </w:rPr>
      </w:pPr>
      <w:r w:rsidRPr="00AD7620">
        <w:rPr>
          <w:rFonts w:eastAsia="Calibri"/>
          <w:sz w:val="24"/>
          <w:szCs w:val="24"/>
        </w:rPr>
        <w:t>наказ Міністерства освіти і науки України від 22.08.2024 року № 1185</w:t>
      </w:r>
    </w:p>
    <w:p w14:paraId="4B5AE729" w14:textId="77777777" w:rsidR="00AD7620" w:rsidRPr="00AD7620" w:rsidRDefault="00AD7620" w:rsidP="00AD762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551EC575" w14:textId="62332467" w:rsidR="00265D10" w:rsidRPr="00265D10" w:rsidRDefault="00265D10" w:rsidP="00265D10">
      <w:pPr>
        <w:shd w:val="clear" w:color="auto" w:fill="FFFFFF"/>
        <w:spacing w:line="240" w:lineRule="auto"/>
        <w:ind w:firstLine="709"/>
        <w:jc w:val="center"/>
        <w:rPr>
          <w:rFonts w:ascii="Roboto" w:eastAsia="Times New Roman" w:hAnsi="Roboto"/>
          <w:color w:val="333333"/>
          <w:sz w:val="24"/>
          <w:szCs w:val="24"/>
          <w:lang w:eastAsia="uk-UA"/>
        </w:rPr>
      </w:pPr>
    </w:p>
    <w:tbl>
      <w:tblPr>
        <w:tblW w:w="11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98"/>
        <w:gridCol w:w="3333"/>
        <w:gridCol w:w="3252"/>
        <w:gridCol w:w="1703"/>
        <w:gridCol w:w="566"/>
      </w:tblGrid>
      <w:tr w:rsidR="00265D10" w:rsidRPr="00265D10" w14:paraId="0F2164C8" w14:textId="77777777" w:rsidTr="001874DA">
        <w:trPr>
          <w:gridAfter w:val="1"/>
          <w:wAfter w:w="566" w:type="dxa"/>
        </w:trPr>
        <w:tc>
          <w:tcPr>
            <w:tcW w:w="5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89EA34" w14:textId="77777777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EA986A" w14:textId="77777777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Теоретичні знання</w:t>
            </w:r>
          </w:p>
        </w:tc>
        <w:tc>
          <w:tcPr>
            <w:tcW w:w="3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E61E4F" w14:textId="77777777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Практичні навички</w:t>
            </w:r>
          </w:p>
        </w:tc>
        <w:tc>
          <w:tcPr>
            <w:tcW w:w="3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2583A8" w14:textId="77777777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Очікувані результати</w:t>
            </w: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389E65" w14:textId="77777777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265D10" w:rsidRPr="00265D10" w14:paraId="7481BA5F" w14:textId="77777777" w:rsidTr="001874DA">
        <w:trPr>
          <w:gridAfter w:val="1"/>
          <w:wAfter w:w="566" w:type="dxa"/>
        </w:trPr>
        <w:tc>
          <w:tcPr>
            <w:tcW w:w="11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240934" w14:textId="19F8BC59" w:rsidR="00265D10" w:rsidRPr="00265D10" w:rsidRDefault="00265D10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VIІ модуль «</w:t>
            </w:r>
            <w:r w:rsidR="00ED4ABA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Лижний біг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</w:tr>
      <w:tr w:rsidR="00ED4ABA" w:rsidRPr="00265D10" w14:paraId="3E9918A1" w14:textId="77777777" w:rsidTr="001874DA">
        <w:trPr>
          <w:gridAfter w:val="1"/>
          <w:wAfter w:w="566" w:type="dxa"/>
          <w:trHeight w:val="894"/>
        </w:trPr>
        <w:tc>
          <w:tcPr>
            <w:tcW w:w="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D7CE57" w14:textId="70547F78" w:rsidR="00ED4ABA" w:rsidRPr="00265D10" w:rsidRDefault="00ED4ABA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8B7B21" w14:textId="77777777" w:rsidR="00ED4ABA" w:rsidRPr="00ED4ABA" w:rsidRDefault="00ED4ABA" w:rsidP="00EB3DD6">
            <w:pPr>
              <w:widowControl w:val="0"/>
              <w:tabs>
                <w:tab w:val="left" w:pos="1756"/>
              </w:tabs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Становлення і розвиток занять з лижної підготовки (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лещатарства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).</w:t>
            </w:r>
          </w:p>
          <w:p w14:paraId="17FF5BBC" w14:textId="77777777" w:rsidR="00ED4ABA" w:rsidRPr="00ED4ABA" w:rsidRDefault="00ED4ABA" w:rsidP="00EB3DD6">
            <w:pPr>
              <w:widowControl w:val="0"/>
              <w:tabs>
                <w:tab w:val="left" w:pos="1756"/>
              </w:tabs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Лижний інвентар та догляд за ним.</w:t>
            </w:r>
          </w:p>
          <w:p w14:paraId="3A6EFE5C" w14:textId="77777777" w:rsidR="00ED4ABA" w:rsidRPr="00ED4ABA" w:rsidRDefault="00ED4ABA" w:rsidP="00EB3DD6">
            <w:pPr>
              <w:widowControl w:val="0"/>
              <w:tabs>
                <w:tab w:val="left" w:pos="1756"/>
              </w:tabs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Підбір спортивної форми та взуття для занять лижною підготовкою.</w:t>
            </w:r>
          </w:p>
          <w:p w14:paraId="4F20D8B3" w14:textId="77777777" w:rsidR="00ED4ABA" w:rsidRPr="00ED4ABA" w:rsidRDefault="00ED4ABA" w:rsidP="00EB3DD6">
            <w:pPr>
              <w:widowControl w:val="0"/>
              <w:tabs>
                <w:tab w:val="left" w:pos="1756"/>
              </w:tabs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Алгоритм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домедичної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допомоги у разі переохолодження (обмороження) </w:t>
            </w:r>
          </w:p>
          <w:p w14:paraId="3A263D98" w14:textId="77777777" w:rsidR="00ED4ABA" w:rsidRPr="00ED4ABA" w:rsidRDefault="00ED4ABA" w:rsidP="00EB3DD6">
            <w:pPr>
              <w:widowControl w:val="0"/>
              <w:tabs>
                <w:tab w:val="left" w:pos="1756"/>
              </w:tabs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Правила безпечної поведінки на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уроках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лижної підготовки. </w:t>
            </w:r>
          </w:p>
          <w:p w14:paraId="0513B4F4" w14:textId="4BF77BC8" w:rsidR="00ED4ABA" w:rsidRPr="00265D10" w:rsidRDefault="00ED4ABA" w:rsidP="00EB3DD6">
            <w:pPr>
              <w:tabs>
                <w:tab w:val="left" w:pos="1996"/>
              </w:tabs>
              <w:spacing w:line="240" w:lineRule="auto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4823DB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Пересування на лижах: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ступаючий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і ковзний кроки без палиць та з ними; поперемінний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двокроковий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хід; одночасний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безкроковий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хід.</w:t>
            </w:r>
          </w:p>
          <w:p w14:paraId="0C943020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Повороти: 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на місці переступанням навколо носків та п’яток лиж; у русі переступанням (ліворуч, праворуч).</w:t>
            </w:r>
          </w:p>
          <w:p w14:paraId="2C06EB81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Сходження: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ступаючим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кроком, «драбинкою» (навскіс і прямо), «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напівялинкою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14:paraId="20859054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>Стійка лижника під час спуску з гори: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висока і основна.</w:t>
            </w:r>
          </w:p>
          <w:p w14:paraId="3EFE9F89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Подолання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бугрів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та западин на схилі під час спуску.</w:t>
            </w:r>
          </w:p>
          <w:p w14:paraId="6011A3D8" w14:textId="493B2D60" w:rsidR="00ED4ABA" w:rsidRPr="00265D10" w:rsidRDefault="00ED4ABA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>Гальмування: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«плугом», падінням.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443D9A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Дотримується</w:t>
            </w:r>
            <w:r w:rsidRPr="00ED4AB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правил безпеки під час занять лижною підготовкою;</w:t>
            </w:r>
          </w:p>
          <w:p w14:paraId="56FC2864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Виконує: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стрибкові вправи; імітацію класичних лижних ходів на місці і в русі; </w:t>
            </w:r>
            <w:r w:rsidRPr="00ED4ABA">
              <w:rPr>
                <w:rFonts w:eastAsia="Times New Roman"/>
                <w:bCs/>
                <w:sz w:val="20"/>
                <w:szCs w:val="20"/>
                <w:lang w:eastAsia="ru-RU"/>
              </w:rPr>
              <w:t>стройові вправи з лижами та на лижах, їх перенесення;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2A6704D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пересування на лижах</w:t>
            </w: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ступаючим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і ковзним кроком без палиць та з ними; </w:t>
            </w:r>
          </w:p>
          <w:p w14:paraId="662F09FE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повороти:  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на місці переступанням навколо носків та п’яток лиж; у русі переступанням (ліворуч, праворуч); подолання </w:t>
            </w:r>
            <w:proofErr w:type="spellStart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>бугрів</w:t>
            </w:r>
            <w:proofErr w:type="spellEnd"/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та западин на схилі під час спуску;</w:t>
            </w:r>
          </w:p>
          <w:p w14:paraId="359F552D" w14:textId="77777777" w:rsidR="00ED4ABA" w:rsidRPr="00ED4ABA" w:rsidRDefault="00ED4ABA" w:rsidP="00ED4ABA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4AB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Здійснює</w:t>
            </w:r>
            <w:r w:rsidRPr="00ED4ABA">
              <w:rPr>
                <w:rFonts w:eastAsia="Times New Roman"/>
                <w:sz w:val="20"/>
                <w:szCs w:val="20"/>
                <w:lang w:eastAsia="ru-RU"/>
              </w:rPr>
              <w:t xml:space="preserve"> проходження дистанції до 500 м без врахування часу;</w:t>
            </w:r>
          </w:p>
          <w:p w14:paraId="1FC77FF2" w14:textId="581786C6" w:rsidR="00ED4ABA" w:rsidRPr="00265D10" w:rsidRDefault="00ED4ABA" w:rsidP="00265D10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841EA9" w14:textId="3B1614BE" w:rsidR="00ED4ABA" w:rsidRPr="00265D10" w:rsidRDefault="00ED4ABA" w:rsidP="00265D10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  <w:tr w:rsidR="00ED4ABA" w:rsidRPr="00265D10" w14:paraId="64FA81D3" w14:textId="59B6675C" w:rsidTr="001874DA">
        <w:tc>
          <w:tcPr>
            <w:tcW w:w="11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475E53" w14:textId="0C7DD4E0" w:rsidR="00ED4ABA" w:rsidRPr="00265D10" w:rsidRDefault="00ED4ABA" w:rsidP="00EB3DD6">
            <w:pPr>
              <w:tabs>
                <w:tab w:val="left" w:pos="1756"/>
              </w:tabs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VIІІ модуль «</w:t>
            </w:r>
            <w:r w:rsidR="006C4489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Шахи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566" w:type="dxa"/>
          </w:tcPr>
          <w:p w14:paraId="45A81B4C" w14:textId="77777777" w:rsidR="00ED4ABA" w:rsidRPr="00265D10" w:rsidRDefault="00ED4ABA" w:rsidP="00ED4ABA"/>
        </w:tc>
      </w:tr>
      <w:tr w:rsidR="00EB3DD6" w:rsidRPr="00265D10" w14:paraId="5BB24318" w14:textId="77777777" w:rsidTr="001874DA">
        <w:trPr>
          <w:gridAfter w:val="1"/>
          <w:wAfter w:w="566" w:type="dxa"/>
          <w:trHeight w:val="1304"/>
        </w:trPr>
        <w:tc>
          <w:tcPr>
            <w:tcW w:w="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53563D" w14:textId="53CD2D72" w:rsidR="00EB3DD6" w:rsidRPr="00265D10" w:rsidRDefault="00EB3DD6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080EAD" w14:textId="77777777" w:rsidR="00EB3DD6" w:rsidRPr="00EB3DD6" w:rsidRDefault="00EB3DD6" w:rsidP="00EB3DD6">
            <w:pPr>
              <w:tabs>
                <w:tab w:val="left" w:pos="1756"/>
              </w:tabs>
              <w:adjustRightInd w:val="0"/>
              <w:spacing w:after="160" w:line="240" w:lineRule="auto"/>
              <w:ind w:right="-24"/>
              <w:rPr>
                <w:rFonts w:eastAsia="Calibri"/>
                <w:sz w:val="20"/>
                <w:szCs w:val="20"/>
              </w:rPr>
            </w:pPr>
            <w:r w:rsidRPr="00EB3DD6">
              <w:rPr>
                <w:rFonts w:eastAsia="Calibri"/>
                <w:sz w:val="20"/>
                <w:szCs w:val="20"/>
              </w:rPr>
              <w:t xml:space="preserve">Історія шахів, поняття про шахівницю. </w:t>
            </w:r>
          </w:p>
          <w:p w14:paraId="1127E203" w14:textId="77777777" w:rsidR="00EB3DD6" w:rsidRPr="00EB3DD6" w:rsidRDefault="00EB3DD6" w:rsidP="00EB3DD6">
            <w:pPr>
              <w:tabs>
                <w:tab w:val="left" w:pos="1756"/>
              </w:tabs>
              <w:adjustRightInd w:val="0"/>
              <w:spacing w:after="160" w:line="240" w:lineRule="auto"/>
              <w:ind w:right="-24"/>
              <w:rPr>
                <w:rFonts w:eastAsia="Calibri"/>
                <w:sz w:val="20"/>
                <w:szCs w:val="20"/>
              </w:rPr>
            </w:pPr>
            <w:r w:rsidRPr="00EB3DD6">
              <w:rPr>
                <w:rFonts w:eastAsia="Calibri"/>
                <w:sz w:val="20"/>
                <w:szCs w:val="20"/>
              </w:rPr>
              <w:t xml:space="preserve"> Назва фігур, Нумерація шахових полів. Назва діагоналей. Геометрія шахової дошки.</w:t>
            </w:r>
          </w:p>
          <w:p w14:paraId="68AB6D41" w14:textId="77777777" w:rsidR="00EB3DD6" w:rsidRPr="00EB3DD6" w:rsidRDefault="00EB3DD6" w:rsidP="00EB3DD6">
            <w:pPr>
              <w:tabs>
                <w:tab w:val="left" w:pos="1756"/>
              </w:tabs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EB3DD6">
              <w:rPr>
                <w:rFonts w:eastAsia="Calibri"/>
                <w:bCs/>
                <w:sz w:val="20"/>
                <w:szCs w:val="20"/>
              </w:rPr>
              <w:lastRenderedPageBreak/>
              <w:t xml:space="preserve">Шахова нотація. Спеціальні символи шахових фігур для запису ходів. Запис позиції, шахових фігур. Шахові діаграми. Правила гри в шахи. </w:t>
            </w:r>
          </w:p>
          <w:p w14:paraId="6DE38D27" w14:textId="77777777" w:rsidR="00EB3DD6" w:rsidRPr="00EB3DD6" w:rsidRDefault="00EB3DD6" w:rsidP="00EB3DD6">
            <w:pPr>
              <w:adjustRightInd w:val="0"/>
              <w:spacing w:after="160" w:line="240" w:lineRule="auto"/>
              <w:ind w:right="118"/>
              <w:rPr>
                <w:rFonts w:eastAsia="Calibri"/>
                <w:bCs/>
                <w:sz w:val="20"/>
                <w:szCs w:val="20"/>
              </w:rPr>
            </w:pPr>
            <w:r w:rsidRPr="00EB3DD6">
              <w:rPr>
                <w:rFonts w:eastAsia="Calibri"/>
                <w:bCs/>
                <w:sz w:val="20"/>
                <w:szCs w:val="20"/>
              </w:rPr>
              <w:t xml:space="preserve">Правила перетворення пішака на іншу фігуру. </w:t>
            </w:r>
          </w:p>
          <w:p w14:paraId="2C22D5B6" w14:textId="68E6214C" w:rsidR="00EB3DD6" w:rsidRPr="00265D10" w:rsidRDefault="00EB3DD6" w:rsidP="00EB3DD6">
            <w:pPr>
              <w:tabs>
                <w:tab w:val="left" w:pos="1756"/>
              </w:tabs>
              <w:spacing w:line="240" w:lineRule="auto"/>
              <w:ind w:right="-24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8C2ED8" w14:textId="77777777" w:rsidR="00EB3DD6" w:rsidRPr="00EB3DD6" w:rsidRDefault="00EB3DD6" w:rsidP="00EB3DD6">
            <w:pPr>
              <w:adjustRightInd w:val="0"/>
              <w:spacing w:after="160" w:line="240" w:lineRule="auto"/>
              <w:ind w:right="46" w:hanging="29"/>
              <w:rPr>
                <w:rFonts w:eastAsia="Calibri"/>
                <w:bCs/>
                <w:sz w:val="20"/>
                <w:szCs w:val="20"/>
              </w:rPr>
            </w:pPr>
            <w:r w:rsidRPr="00EB3DD6">
              <w:rPr>
                <w:rFonts w:eastAsia="Calibri"/>
                <w:bCs/>
                <w:sz w:val="20"/>
                <w:szCs w:val="20"/>
              </w:rPr>
              <w:lastRenderedPageBreak/>
              <w:t xml:space="preserve">Ходи шахових фігур: короля, ферзя, тури, слона. </w:t>
            </w:r>
            <w:proofErr w:type="spellStart"/>
            <w:r w:rsidRPr="00EB3DD6">
              <w:rPr>
                <w:rFonts w:eastAsia="Calibri"/>
                <w:bCs/>
                <w:sz w:val="20"/>
                <w:szCs w:val="20"/>
              </w:rPr>
              <w:t>Білопольний</w:t>
            </w:r>
            <w:proofErr w:type="spellEnd"/>
            <w:r w:rsidRPr="00EB3DD6">
              <w:rPr>
                <w:rFonts w:eastAsia="Calibri"/>
                <w:bCs/>
                <w:sz w:val="20"/>
                <w:szCs w:val="20"/>
              </w:rPr>
              <w:t xml:space="preserve"> і </w:t>
            </w:r>
            <w:proofErr w:type="spellStart"/>
            <w:r w:rsidRPr="00EB3DD6">
              <w:rPr>
                <w:rFonts w:eastAsia="Calibri"/>
                <w:bCs/>
                <w:sz w:val="20"/>
                <w:szCs w:val="20"/>
              </w:rPr>
              <w:t>чорнопольний</w:t>
            </w:r>
            <w:proofErr w:type="spellEnd"/>
            <w:r w:rsidRPr="00EB3DD6">
              <w:rPr>
                <w:rFonts w:eastAsia="Calibri"/>
                <w:bCs/>
                <w:sz w:val="20"/>
                <w:szCs w:val="20"/>
              </w:rPr>
              <w:t xml:space="preserve"> слон. Відмінність їх рухів на дошці.</w:t>
            </w:r>
          </w:p>
          <w:p w14:paraId="2CEDE95D" w14:textId="77777777" w:rsidR="00EB3DD6" w:rsidRPr="00EB3DD6" w:rsidRDefault="00EB3DD6" w:rsidP="00EB3DD6">
            <w:pPr>
              <w:adjustRightInd w:val="0"/>
              <w:spacing w:after="160" w:line="240" w:lineRule="auto"/>
              <w:ind w:right="46" w:hanging="29"/>
              <w:rPr>
                <w:rFonts w:eastAsia="Calibri"/>
                <w:bCs/>
                <w:sz w:val="20"/>
                <w:szCs w:val="20"/>
              </w:rPr>
            </w:pPr>
            <w:r w:rsidRPr="00EB3DD6">
              <w:rPr>
                <w:rFonts w:eastAsia="Calibri"/>
                <w:bCs/>
                <w:sz w:val="20"/>
                <w:szCs w:val="20"/>
              </w:rPr>
              <w:t xml:space="preserve">Правила захисту короля. </w:t>
            </w:r>
          </w:p>
          <w:p w14:paraId="3E1E66E8" w14:textId="77777777" w:rsidR="00EB3DD6" w:rsidRPr="00EB3DD6" w:rsidRDefault="00EB3DD6" w:rsidP="00EB3DD6">
            <w:pPr>
              <w:adjustRightInd w:val="0"/>
              <w:spacing w:after="160" w:line="240" w:lineRule="auto"/>
              <w:ind w:right="46" w:hanging="29"/>
              <w:rPr>
                <w:rFonts w:eastAsia="Calibri"/>
                <w:bCs/>
                <w:sz w:val="20"/>
                <w:szCs w:val="20"/>
              </w:rPr>
            </w:pPr>
            <w:r w:rsidRPr="00EB3DD6">
              <w:rPr>
                <w:rFonts w:eastAsia="Calibri"/>
                <w:bCs/>
                <w:sz w:val="20"/>
                <w:szCs w:val="20"/>
              </w:rPr>
              <w:t xml:space="preserve">Поняття шах, мат, пат. </w:t>
            </w:r>
          </w:p>
          <w:p w14:paraId="0D434124" w14:textId="77777777" w:rsidR="00F81B4F" w:rsidRPr="00F81B4F" w:rsidRDefault="00F81B4F" w:rsidP="00F81B4F">
            <w:pPr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Cs/>
                <w:sz w:val="20"/>
                <w:szCs w:val="20"/>
              </w:rPr>
              <w:t xml:space="preserve">Ходи шахових фігур коня та пішака. </w:t>
            </w:r>
          </w:p>
          <w:p w14:paraId="6826CC1B" w14:textId="77777777" w:rsidR="00F81B4F" w:rsidRPr="00F81B4F" w:rsidRDefault="00F81B4F" w:rsidP="00F81B4F">
            <w:pPr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Cs/>
                <w:sz w:val="20"/>
                <w:szCs w:val="20"/>
              </w:rPr>
              <w:lastRenderedPageBreak/>
              <w:t>Прийоми бою. Бій на проході пішаком.</w:t>
            </w:r>
          </w:p>
          <w:p w14:paraId="4ED7E3B2" w14:textId="77777777" w:rsidR="00F81B4F" w:rsidRPr="00F81B4F" w:rsidRDefault="00F81B4F" w:rsidP="00F81B4F">
            <w:pPr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Cs/>
                <w:sz w:val="20"/>
                <w:szCs w:val="20"/>
              </w:rPr>
              <w:t xml:space="preserve">Мат двома турами, ферзем та турою, ферзем двома слонами, слоном та конем. </w:t>
            </w:r>
          </w:p>
          <w:p w14:paraId="26CF9CD2" w14:textId="77777777" w:rsidR="00F81B4F" w:rsidRPr="00F81B4F" w:rsidRDefault="00F81B4F" w:rsidP="00F81B4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B4F">
              <w:rPr>
                <w:rFonts w:eastAsia="Times New Roman"/>
                <w:sz w:val="20"/>
                <w:szCs w:val="20"/>
                <w:lang w:eastAsia="ru-RU"/>
              </w:rPr>
              <w:t>Рокіровка. Правила виконання довгої та короткої рокіровки.</w:t>
            </w:r>
          </w:p>
          <w:p w14:paraId="05BFE794" w14:textId="77777777" w:rsidR="00F81B4F" w:rsidRPr="00F81B4F" w:rsidRDefault="00F81B4F" w:rsidP="00F81B4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B4F">
              <w:rPr>
                <w:rFonts w:eastAsia="Times New Roman"/>
                <w:sz w:val="20"/>
                <w:szCs w:val="20"/>
                <w:lang w:eastAsia="ru-RU"/>
              </w:rPr>
              <w:t>Розв’язування шашкових діаграм .</w:t>
            </w:r>
          </w:p>
          <w:p w14:paraId="2E23D097" w14:textId="00FBBD01" w:rsidR="00F81B4F" w:rsidRDefault="00F81B4F" w:rsidP="00F81B4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B4F">
              <w:rPr>
                <w:rFonts w:eastAsia="Times New Roman"/>
                <w:sz w:val="20"/>
                <w:szCs w:val="20"/>
                <w:lang w:eastAsia="ru-RU"/>
              </w:rPr>
              <w:t>Використанням рокіровки. Правила прикриття фігур.</w:t>
            </w:r>
          </w:p>
          <w:p w14:paraId="67D9891B" w14:textId="77777777" w:rsidR="00F81B4F" w:rsidRPr="00EB3DD6" w:rsidRDefault="00F81B4F" w:rsidP="00F81B4F">
            <w:pPr>
              <w:adjustRightInd w:val="0"/>
              <w:spacing w:after="160" w:line="240" w:lineRule="auto"/>
              <w:ind w:right="46" w:hanging="29"/>
              <w:rPr>
                <w:rFonts w:eastAsia="Calibri"/>
                <w:sz w:val="20"/>
                <w:szCs w:val="20"/>
              </w:rPr>
            </w:pPr>
            <w:r w:rsidRPr="00EB3DD6">
              <w:rPr>
                <w:rFonts w:eastAsia="Calibri"/>
                <w:sz w:val="20"/>
                <w:szCs w:val="20"/>
              </w:rPr>
              <w:t xml:space="preserve">Спеціальні індивідуальні вправи для розвитку фізичних якостей. </w:t>
            </w:r>
          </w:p>
          <w:p w14:paraId="1F6DCD57" w14:textId="77777777" w:rsidR="00F81B4F" w:rsidRDefault="00F81B4F" w:rsidP="00F81B4F">
            <w:pPr>
              <w:spacing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EB3DD6">
              <w:rPr>
                <w:rFonts w:eastAsia="Calibri"/>
                <w:sz w:val="20"/>
                <w:szCs w:val="20"/>
              </w:rPr>
              <w:t>Вправи для відновлення емоційного стану</w:t>
            </w:r>
          </w:p>
          <w:p w14:paraId="548E7533" w14:textId="77777777" w:rsidR="00F81B4F" w:rsidRPr="00F81B4F" w:rsidRDefault="00F81B4F" w:rsidP="00F81B4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F6D7917" w14:textId="37B7FD82" w:rsidR="00F81B4F" w:rsidRPr="00265D10" w:rsidRDefault="00F81B4F" w:rsidP="00EB3DD6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599A96" w14:textId="77777777" w:rsidR="00F81B4F" w:rsidRPr="00F81B4F" w:rsidRDefault="00EB3DD6" w:rsidP="00F81B4F">
            <w:pPr>
              <w:tabs>
                <w:tab w:val="left" w:pos="2701"/>
              </w:tabs>
              <w:adjustRightInd w:val="0"/>
              <w:spacing w:line="240" w:lineRule="auto"/>
              <w:rPr>
                <w:rFonts w:eastAsia="Calibri"/>
                <w:bCs/>
                <w:sz w:val="20"/>
                <w:szCs w:val="20"/>
              </w:rPr>
            </w:pPr>
            <w:r w:rsidRPr="00265D10"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  <w:lastRenderedPageBreak/>
              <w:t> </w:t>
            </w:r>
            <w:r w:rsidR="00F81B4F" w:rsidRPr="00F81B4F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Знає </w:t>
            </w:r>
            <w:r w:rsidR="00F81B4F" w:rsidRPr="00F81B4F">
              <w:rPr>
                <w:rFonts w:eastAsia="Calibri"/>
                <w:bCs/>
                <w:sz w:val="20"/>
                <w:szCs w:val="20"/>
              </w:rPr>
              <w:t>назви шахових фігур.</w:t>
            </w:r>
          </w:p>
          <w:p w14:paraId="0E8C4AD5" w14:textId="77777777" w:rsidR="00F81B4F" w:rsidRPr="00F81B4F" w:rsidRDefault="00F81B4F" w:rsidP="00F81B4F">
            <w:pPr>
              <w:tabs>
                <w:tab w:val="left" w:pos="2701"/>
              </w:tabs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/>
                <w:bCs/>
                <w:i/>
                <w:sz w:val="20"/>
                <w:szCs w:val="20"/>
              </w:rPr>
              <w:t>Розуміє</w:t>
            </w:r>
            <w:r w:rsidRPr="00F81B4F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F81B4F">
              <w:rPr>
                <w:rFonts w:eastAsia="Calibri"/>
                <w:bCs/>
                <w:sz w:val="20"/>
                <w:szCs w:val="20"/>
              </w:rPr>
              <w:t>зміст гри в шахи; розміщення фігур та геометрію шахової дошки;</w:t>
            </w:r>
          </w:p>
          <w:p w14:paraId="371F74CB" w14:textId="77777777" w:rsidR="00F81B4F" w:rsidRPr="00F81B4F" w:rsidRDefault="00F81B4F" w:rsidP="00F81B4F">
            <w:pPr>
              <w:tabs>
                <w:tab w:val="left" w:pos="2701"/>
              </w:tabs>
              <w:adjustRightInd w:val="0"/>
              <w:spacing w:after="160" w:line="240" w:lineRule="auto"/>
              <w:rPr>
                <w:rFonts w:eastAsia="Calibri"/>
                <w:bCs/>
                <w:i/>
                <w:sz w:val="20"/>
                <w:szCs w:val="20"/>
              </w:rPr>
            </w:pPr>
            <w:r w:rsidRPr="00F81B4F">
              <w:rPr>
                <w:rFonts w:eastAsia="Calibri"/>
                <w:b/>
                <w:i/>
                <w:sz w:val="20"/>
                <w:szCs w:val="20"/>
              </w:rPr>
              <w:t xml:space="preserve">Характеризує </w:t>
            </w:r>
            <w:r w:rsidRPr="00F81B4F">
              <w:rPr>
                <w:rFonts w:eastAsia="Calibri"/>
                <w:sz w:val="20"/>
                <w:szCs w:val="20"/>
              </w:rPr>
              <w:t>історію розвитку гри в шахи,</w:t>
            </w:r>
          </w:p>
          <w:p w14:paraId="4CD0580D" w14:textId="77777777" w:rsidR="00F81B4F" w:rsidRPr="00F81B4F" w:rsidRDefault="00F81B4F" w:rsidP="00F81B4F">
            <w:pPr>
              <w:tabs>
                <w:tab w:val="left" w:pos="2701"/>
              </w:tabs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/>
                <w:bCs/>
                <w:i/>
                <w:sz w:val="20"/>
                <w:szCs w:val="20"/>
              </w:rPr>
              <w:t>Називає</w:t>
            </w:r>
            <w:r w:rsidRPr="00F81B4F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F81B4F">
              <w:rPr>
                <w:rFonts w:eastAsia="Calibri"/>
                <w:bCs/>
                <w:sz w:val="20"/>
                <w:szCs w:val="20"/>
              </w:rPr>
              <w:t xml:space="preserve">нумерацію полів дошки. </w:t>
            </w:r>
          </w:p>
          <w:p w14:paraId="6FCECF6C" w14:textId="77777777" w:rsidR="00F81B4F" w:rsidRPr="00F81B4F" w:rsidRDefault="00F81B4F" w:rsidP="00F81B4F">
            <w:pPr>
              <w:tabs>
                <w:tab w:val="left" w:pos="2701"/>
              </w:tabs>
              <w:adjustRightInd w:val="0"/>
              <w:spacing w:after="1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81B4F">
              <w:rPr>
                <w:rFonts w:eastAsia="Calibri"/>
                <w:b/>
                <w:bCs/>
                <w:i/>
                <w:sz w:val="20"/>
                <w:szCs w:val="20"/>
              </w:rPr>
              <w:lastRenderedPageBreak/>
              <w:t>Володіє</w:t>
            </w:r>
            <w:r w:rsidRPr="00F81B4F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F81B4F">
              <w:rPr>
                <w:rFonts w:eastAsia="Calibri"/>
                <w:bCs/>
                <w:sz w:val="20"/>
                <w:szCs w:val="20"/>
              </w:rPr>
              <w:t xml:space="preserve">прийомами розміщення фігур на дошці на початок гри. </w:t>
            </w:r>
          </w:p>
          <w:p w14:paraId="6DA5B152" w14:textId="77777777" w:rsidR="008B7D51" w:rsidRP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sz w:val="20"/>
                <w:szCs w:val="20"/>
              </w:rPr>
            </w:pPr>
            <w:r w:rsidRPr="008B7D51">
              <w:rPr>
                <w:rFonts w:eastAsia="Calibri"/>
                <w:b/>
                <w:i/>
                <w:sz w:val="20"/>
                <w:szCs w:val="20"/>
              </w:rPr>
              <w:t>Розуміє</w:t>
            </w:r>
            <w:r w:rsidRPr="008B7D51">
              <w:rPr>
                <w:rFonts w:eastAsia="Calibri"/>
                <w:sz w:val="20"/>
                <w:szCs w:val="20"/>
              </w:rPr>
              <w:t xml:space="preserve">  правила ходів короля, ферзя, тури, слона.</w:t>
            </w:r>
          </w:p>
          <w:p w14:paraId="08907A26" w14:textId="77777777" w:rsidR="008B7D51" w:rsidRP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bCs/>
                <w:sz w:val="20"/>
                <w:szCs w:val="20"/>
              </w:rPr>
            </w:pPr>
            <w:r w:rsidRPr="008B7D51">
              <w:rPr>
                <w:rFonts w:eastAsia="Calibri"/>
                <w:b/>
                <w:bCs/>
                <w:i/>
                <w:sz w:val="20"/>
                <w:szCs w:val="20"/>
              </w:rPr>
              <w:t>Називає</w:t>
            </w:r>
            <w:r w:rsidRPr="008B7D5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B7D51">
              <w:rPr>
                <w:rFonts w:eastAsia="Calibri"/>
                <w:bCs/>
                <w:sz w:val="20"/>
                <w:szCs w:val="20"/>
              </w:rPr>
              <w:t>правила бою</w:t>
            </w:r>
            <w:r w:rsidRPr="008B7D51">
              <w:rPr>
                <w:rFonts w:eastAsia="Calibri"/>
                <w:sz w:val="20"/>
                <w:szCs w:val="20"/>
              </w:rPr>
              <w:t xml:space="preserve"> ферзя, тури та слона</w:t>
            </w:r>
            <w:r w:rsidRPr="008B7D51">
              <w:rPr>
                <w:rFonts w:eastAsia="Calibri"/>
                <w:bCs/>
                <w:sz w:val="20"/>
                <w:szCs w:val="20"/>
              </w:rPr>
              <w:t>, правила захисту короля.</w:t>
            </w:r>
          </w:p>
          <w:p w14:paraId="29AAB1E3" w14:textId="77777777" w:rsidR="008B7D51" w:rsidRP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bCs/>
                <w:sz w:val="20"/>
                <w:szCs w:val="20"/>
              </w:rPr>
            </w:pPr>
            <w:r w:rsidRPr="008B7D51">
              <w:rPr>
                <w:rFonts w:eastAsia="Calibri"/>
                <w:b/>
                <w:bCs/>
                <w:i/>
                <w:sz w:val="20"/>
                <w:szCs w:val="20"/>
              </w:rPr>
              <w:t>Пояснює</w:t>
            </w:r>
            <w:r w:rsidRPr="008B7D5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B7D51">
              <w:rPr>
                <w:rFonts w:eastAsia="Calibri"/>
                <w:bCs/>
                <w:sz w:val="20"/>
                <w:szCs w:val="20"/>
              </w:rPr>
              <w:t xml:space="preserve">ходи </w:t>
            </w:r>
            <w:r w:rsidRPr="008B7D51">
              <w:rPr>
                <w:rFonts w:eastAsia="Calibri"/>
                <w:sz w:val="20"/>
                <w:szCs w:val="20"/>
              </w:rPr>
              <w:t>короля, ферзя, тури, слона</w:t>
            </w:r>
            <w:r w:rsidRPr="008B7D51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14772024" w14:textId="77777777" w:rsidR="008B7D51" w:rsidRP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bCs/>
                <w:sz w:val="20"/>
                <w:szCs w:val="20"/>
              </w:rPr>
            </w:pPr>
            <w:r w:rsidRPr="008B7D51">
              <w:rPr>
                <w:rFonts w:eastAsia="Calibri"/>
                <w:b/>
                <w:bCs/>
                <w:i/>
                <w:sz w:val="20"/>
                <w:szCs w:val="20"/>
              </w:rPr>
              <w:t>Характеризує</w:t>
            </w:r>
            <w:r w:rsidRPr="008B7D5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B7D51">
              <w:rPr>
                <w:rFonts w:eastAsia="Calibri"/>
                <w:bCs/>
                <w:sz w:val="20"/>
                <w:szCs w:val="20"/>
              </w:rPr>
              <w:t xml:space="preserve">поняття шах, мат, пат, початкове положення </w:t>
            </w:r>
            <w:r w:rsidRPr="008B7D51">
              <w:rPr>
                <w:rFonts w:eastAsia="Calibri"/>
                <w:sz w:val="20"/>
                <w:szCs w:val="20"/>
              </w:rPr>
              <w:t xml:space="preserve">короля, ферзя, тури, слона </w:t>
            </w:r>
            <w:r w:rsidRPr="008B7D51">
              <w:rPr>
                <w:rFonts w:eastAsia="Calibri"/>
                <w:bCs/>
                <w:sz w:val="20"/>
                <w:szCs w:val="20"/>
              </w:rPr>
              <w:t xml:space="preserve">на </w:t>
            </w:r>
            <w:proofErr w:type="spellStart"/>
            <w:r w:rsidRPr="008B7D51">
              <w:rPr>
                <w:rFonts w:eastAsia="Calibri"/>
                <w:bCs/>
                <w:sz w:val="20"/>
                <w:szCs w:val="20"/>
              </w:rPr>
              <w:t>дощці</w:t>
            </w:r>
            <w:proofErr w:type="spellEnd"/>
            <w:r w:rsidRPr="008B7D51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3918D447" w14:textId="77777777" w:rsidR="008B7D51" w:rsidRP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bCs/>
                <w:sz w:val="20"/>
                <w:szCs w:val="20"/>
              </w:rPr>
            </w:pPr>
            <w:r w:rsidRPr="008B7D51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Володіє </w:t>
            </w:r>
            <w:r w:rsidRPr="008B7D51">
              <w:rPr>
                <w:rFonts w:eastAsia="Calibri"/>
                <w:bCs/>
                <w:sz w:val="20"/>
                <w:szCs w:val="20"/>
              </w:rPr>
              <w:t xml:space="preserve">прийомами захисту </w:t>
            </w:r>
            <w:r w:rsidRPr="008B7D51">
              <w:rPr>
                <w:rFonts w:eastAsia="Calibri"/>
                <w:sz w:val="20"/>
                <w:szCs w:val="20"/>
              </w:rPr>
              <w:t>короля, тури, слона і ферзя та бою  тури, слона і ферзя</w:t>
            </w:r>
            <w:r w:rsidRPr="008B7D51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399FF9DD" w14:textId="77777777" w:rsidR="008B7D51" w:rsidRDefault="008B7D51" w:rsidP="008B7D51">
            <w:pPr>
              <w:adjustRightInd w:val="0"/>
              <w:spacing w:after="160" w:line="240" w:lineRule="auto"/>
              <w:ind w:right="-21"/>
              <w:rPr>
                <w:rFonts w:eastAsia="Calibri"/>
                <w:sz w:val="20"/>
                <w:szCs w:val="20"/>
              </w:rPr>
            </w:pPr>
            <w:r w:rsidRPr="008B7D51">
              <w:rPr>
                <w:rFonts w:eastAsia="Calibri"/>
                <w:b/>
                <w:sz w:val="20"/>
                <w:szCs w:val="20"/>
              </w:rPr>
              <w:t>Застосовує</w:t>
            </w:r>
            <w:r w:rsidRPr="008B7D51">
              <w:rPr>
                <w:rFonts w:eastAsia="Calibri"/>
                <w:sz w:val="20"/>
                <w:szCs w:val="20"/>
              </w:rPr>
              <w:t xml:space="preserve">  під час гри різноманітні ходи  тури, слона і ферзя,</w:t>
            </w:r>
          </w:p>
          <w:p w14:paraId="35CB3642" w14:textId="10842C30" w:rsidR="00EB3DD6" w:rsidRPr="00265D10" w:rsidRDefault="008B7D51" w:rsidP="008B7D51">
            <w:pPr>
              <w:adjustRightInd w:val="0"/>
              <w:spacing w:after="160" w:line="240" w:lineRule="auto"/>
              <w:ind w:right="-21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8B7D51">
              <w:rPr>
                <w:rFonts w:eastAsia="Calibri"/>
                <w:b/>
                <w:i/>
                <w:sz w:val="20"/>
                <w:szCs w:val="20"/>
              </w:rPr>
              <w:t xml:space="preserve">Виконує </w:t>
            </w:r>
            <w:r w:rsidRPr="008B7D51">
              <w:rPr>
                <w:rFonts w:eastAsia="Calibri"/>
                <w:sz w:val="20"/>
                <w:szCs w:val="20"/>
              </w:rPr>
              <w:t>спеціальні індивідуальні вправи для розвитку фізичних якостей.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ED3FB8" w14:textId="751B804E" w:rsidR="00EB3DD6" w:rsidRPr="00265D10" w:rsidRDefault="00EB3DD6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  <w:tr w:rsidR="00ED4ABA" w:rsidRPr="00265D10" w14:paraId="2FC7C597" w14:textId="77777777" w:rsidTr="001874DA">
        <w:trPr>
          <w:gridAfter w:val="1"/>
          <w:wAfter w:w="566" w:type="dxa"/>
        </w:trPr>
        <w:tc>
          <w:tcPr>
            <w:tcW w:w="11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83C920" w14:textId="62BCB5CB" w:rsidR="00ED4ABA" w:rsidRPr="00265D10" w:rsidRDefault="00ED4ABA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ІX модуль «</w:t>
            </w:r>
            <w:r w:rsidR="008349CB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Шашки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</w:tr>
      <w:tr w:rsidR="008349CB" w:rsidRPr="00265D10" w14:paraId="53BDF386" w14:textId="77777777" w:rsidTr="001874DA">
        <w:trPr>
          <w:gridAfter w:val="1"/>
          <w:wAfter w:w="566" w:type="dxa"/>
          <w:trHeight w:val="591"/>
        </w:trPr>
        <w:tc>
          <w:tcPr>
            <w:tcW w:w="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F3FA17" w14:textId="713C2FA9" w:rsidR="008349CB" w:rsidRPr="00265D10" w:rsidRDefault="008349C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128F86" w14:textId="77777777" w:rsidR="008349CB" w:rsidRPr="008349CB" w:rsidRDefault="008349CB" w:rsidP="008349CB">
            <w:pPr>
              <w:adjustRightInd w:val="0"/>
              <w:spacing w:after="160" w:line="240" w:lineRule="auto"/>
              <w:ind w:right="-24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 xml:space="preserve">Історія гри в шашки, поняття про шашкову дошку. </w:t>
            </w:r>
          </w:p>
          <w:p w14:paraId="3818F214" w14:textId="77777777" w:rsidR="008349CB" w:rsidRPr="008349CB" w:rsidRDefault="008349CB" w:rsidP="008349CB">
            <w:pPr>
              <w:adjustRightInd w:val="0"/>
              <w:spacing w:after="160" w:line="240" w:lineRule="auto"/>
              <w:ind w:right="-24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8349CB">
              <w:rPr>
                <w:rFonts w:eastAsia="Calibri"/>
                <w:sz w:val="20"/>
                <w:szCs w:val="20"/>
              </w:rPr>
              <w:t xml:space="preserve">Шашки-100 та шашки-64 (бразильська, російська версія та </w:t>
            </w:r>
            <w:proofErr w:type="spellStart"/>
            <w:r w:rsidRPr="008349CB">
              <w:rPr>
                <w:rFonts w:eastAsia="Calibri"/>
                <w:sz w:val="20"/>
                <w:szCs w:val="20"/>
              </w:rPr>
              <w:t>чеккерс</w:t>
            </w:r>
            <w:proofErr w:type="spellEnd"/>
            <w:r w:rsidRPr="008349CB">
              <w:rPr>
                <w:rFonts w:eastAsia="Calibri"/>
                <w:sz w:val="20"/>
                <w:szCs w:val="20"/>
              </w:rPr>
              <w:t>).</w:t>
            </w:r>
          </w:p>
          <w:p w14:paraId="33CDFBBB" w14:textId="300BC069" w:rsidR="008349CB" w:rsidRPr="00265D10" w:rsidRDefault="008349CB" w:rsidP="008349CB">
            <w:pPr>
              <w:spacing w:line="240" w:lineRule="auto"/>
              <w:ind w:right="-24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Початкове розміщення шашок на дошці. Нумерація шашкових полів. Назва діагоналей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EF6F9B" w14:textId="77777777" w:rsidR="008349CB" w:rsidRDefault="008349CB" w:rsidP="00ED4ABA">
            <w:pPr>
              <w:spacing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8349CB">
              <w:rPr>
                <w:rFonts w:eastAsia="Calibri"/>
                <w:sz w:val="20"/>
                <w:szCs w:val="20"/>
              </w:rPr>
              <w:t>Спеціальні індивідуальні  вправи для розвитку фізичних якостей. Вправи для відновлення емоційного стану.</w:t>
            </w:r>
          </w:p>
          <w:p w14:paraId="72FAB015" w14:textId="77777777" w:rsidR="008349CB" w:rsidRPr="008349CB" w:rsidRDefault="008349CB" w:rsidP="008349CB">
            <w:pPr>
              <w:adjustRightInd w:val="0"/>
              <w:spacing w:after="16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Шашкова нотація.</w:t>
            </w:r>
          </w:p>
          <w:p w14:paraId="1641FF95" w14:textId="77777777" w:rsidR="008349CB" w:rsidRPr="008349CB" w:rsidRDefault="008349CB" w:rsidP="008349CB">
            <w:pPr>
              <w:adjustRightInd w:val="0"/>
              <w:spacing w:after="16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 xml:space="preserve">Запис шашкових ходів позиції,. </w:t>
            </w:r>
          </w:p>
          <w:p w14:paraId="56355826" w14:textId="69FF7264" w:rsidR="008349CB" w:rsidRPr="008349CB" w:rsidRDefault="008349CB" w:rsidP="008349CB">
            <w:pPr>
              <w:adjustRightInd w:val="0"/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Правила гри в шашки. Хід, взяття, шашка, дамка. Черговість ходу, бою.</w:t>
            </w:r>
            <w:r w:rsidRPr="008349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8349CB">
              <w:rPr>
                <w:rFonts w:eastAsia="Calibri"/>
                <w:bCs/>
                <w:sz w:val="20"/>
                <w:szCs w:val="20"/>
              </w:rPr>
              <w:t xml:space="preserve">Виграш партії, нічия. Етапи шашкової партії. Завдання етапів. Закономірність дебюту. Поняття комбінації. Найпростіші комбінації в дебюті. Типові помилки. </w:t>
            </w:r>
          </w:p>
          <w:p w14:paraId="4B794063" w14:textId="4E6FC0AB" w:rsidR="008349CB" w:rsidRPr="008349CB" w:rsidRDefault="008349CB" w:rsidP="008349CB">
            <w:pPr>
              <w:adjustRightInd w:val="0"/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Поняття та ігнорування ударної колонки.</w:t>
            </w:r>
            <w:r w:rsidRPr="008349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8349CB">
              <w:rPr>
                <w:rFonts w:eastAsia="Calibri"/>
                <w:bCs/>
                <w:sz w:val="20"/>
                <w:szCs w:val="20"/>
              </w:rPr>
              <w:t>Вади гри в дебюті.</w:t>
            </w:r>
          </w:p>
          <w:p w14:paraId="05A7E638" w14:textId="77777777" w:rsidR="008349CB" w:rsidRPr="008349CB" w:rsidRDefault="008349CB" w:rsidP="008349CB">
            <w:pPr>
              <w:adjustRightInd w:val="0"/>
              <w:spacing w:after="16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Решітка в  позиції.</w:t>
            </w:r>
          </w:p>
          <w:p w14:paraId="15379410" w14:textId="77777777" w:rsidR="008349CB" w:rsidRPr="008349CB" w:rsidRDefault="008349CB" w:rsidP="008349CB">
            <w:pPr>
              <w:adjustRightInd w:val="0"/>
              <w:spacing w:after="16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349CB">
              <w:rPr>
                <w:rFonts w:eastAsia="Calibri"/>
                <w:bCs/>
                <w:sz w:val="20"/>
                <w:szCs w:val="20"/>
              </w:rPr>
              <w:t>Передчасне вторгнення.</w:t>
            </w:r>
          </w:p>
          <w:p w14:paraId="7CF6A49B" w14:textId="1037F99D" w:rsidR="008349CB" w:rsidRPr="008349CB" w:rsidRDefault="008349CB" w:rsidP="008349CB">
            <w:pPr>
              <w:adjustRightInd w:val="0"/>
              <w:spacing w:after="160" w:line="240" w:lineRule="auto"/>
              <w:ind w:left="284" w:right="36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9BCE66E" w14:textId="755A22A1" w:rsidR="008349CB" w:rsidRPr="00265D10" w:rsidRDefault="008349CB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9B0544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>Розуміє</w:t>
            </w:r>
            <w:r w:rsidRPr="001874DA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1874DA">
              <w:rPr>
                <w:rFonts w:eastAsia="Calibri"/>
                <w:bCs/>
                <w:sz w:val="20"/>
                <w:szCs w:val="20"/>
              </w:rPr>
              <w:t>зміст гри в шашки; розміщення шашок на шашковій дошці;</w:t>
            </w:r>
          </w:p>
          <w:p w14:paraId="2E25D733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1874DA">
              <w:rPr>
                <w:rFonts w:eastAsia="Calibri"/>
                <w:b/>
                <w:i/>
                <w:sz w:val="20"/>
                <w:szCs w:val="20"/>
              </w:rPr>
              <w:t xml:space="preserve">Характеризує </w:t>
            </w:r>
            <w:r w:rsidRPr="001874DA">
              <w:rPr>
                <w:rFonts w:eastAsia="Calibri"/>
                <w:sz w:val="20"/>
                <w:szCs w:val="20"/>
              </w:rPr>
              <w:t xml:space="preserve">історію розвитку гри в шашки, Шашки-100 та шашки-64 (бразильська, російська версія та </w:t>
            </w:r>
            <w:proofErr w:type="spellStart"/>
            <w:r w:rsidRPr="001874DA">
              <w:rPr>
                <w:rFonts w:eastAsia="Calibri"/>
                <w:sz w:val="20"/>
                <w:szCs w:val="20"/>
              </w:rPr>
              <w:t>чеккерс</w:t>
            </w:r>
            <w:proofErr w:type="spellEnd"/>
            <w:r w:rsidRPr="001874DA">
              <w:rPr>
                <w:rFonts w:eastAsia="Calibri"/>
                <w:sz w:val="20"/>
                <w:szCs w:val="20"/>
              </w:rPr>
              <w:t>).</w:t>
            </w:r>
          </w:p>
          <w:p w14:paraId="7CBD7CAA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>Називає</w:t>
            </w:r>
            <w:r w:rsidRPr="001874D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874DA">
              <w:rPr>
                <w:rFonts w:eastAsia="Calibri"/>
                <w:bCs/>
                <w:sz w:val="20"/>
                <w:szCs w:val="20"/>
              </w:rPr>
              <w:t>нумерацію полів на дошці,</w:t>
            </w:r>
          </w:p>
          <w:p w14:paraId="16767C21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Розуміє </w:t>
            </w:r>
            <w:r w:rsidRPr="001874DA">
              <w:rPr>
                <w:rFonts w:eastAsia="Calibri"/>
                <w:bCs/>
                <w:sz w:val="20"/>
                <w:szCs w:val="20"/>
              </w:rPr>
              <w:t>. особливість дебюту.</w:t>
            </w:r>
          </w:p>
          <w:p w14:paraId="5A84CA6A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>Називає</w:t>
            </w:r>
            <w:r w:rsidRPr="001874D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874DA">
              <w:rPr>
                <w:rFonts w:eastAsia="Calibri"/>
                <w:bCs/>
                <w:sz w:val="20"/>
                <w:szCs w:val="20"/>
              </w:rPr>
              <w:t>ознаки виграшної партії.</w:t>
            </w:r>
          </w:p>
          <w:p w14:paraId="335628D7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>Пояснює</w:t>
            </w:r>
            <w:r w:rsidRPr="001874D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874DA">
              <w:rPr>
                <w:rFonts w:eastAsia="Calibri"/>
                <w:bCs/>
                <w:sz w:val="20"/>
                <w:szCs w:val="20"/>
              </w:rPr>
              <w:t>ходи шашки, дамки.</w:t>
            </w:r>
          </w:p>
          <w:p w14:paraId="0B697BE7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>Характеризує</w:t>
            </w:r>
            <w:r w:rsidRPr="001874D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874DA">
              <w:rPr>
                <w:rFonts w:eastAsia="Calibri"/>
                <w:bCs/>
                <w:sz w:val="20"/>
                <w:szCs w:val="20"/>
              </w:rPr>
              <w:t>шашкові діаграми.</w:t>
            </w:r>
          </w:p>
          <w:p w14:paraId="68C2FE72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874DA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Володіє </w:t>
            </w:r>
            <w:r w:rsidRPr="001874DA">
              <w:rPr>
                <w:rFonts w:eastAsia="Calibri"/>
                <w:bCs/>
                <w:sz w:val="20"/>
                <w:szCs w:val="20"/>
              </w:rPr>
              <w:t>прийомами шашкового ходу, бою шашкою, дамкою..</w:t>
            </w:r>
          </w:p>
          <w:p w14:paraId="1BA837BA" w14:textId="77777777" w:rsidR="001874DA" w:rsidRPr="001874DA" w:rsidRDefault="001874DA" w:rsidP="001874DA">
            <w:pPr>
              <w:adjustRightInd w:val="0"/>
              <w:spacing w:after="160" w:line="240" w:lineRule="auto"/>
              <w:ind w:right="-21"/>
              <w:jc w:val="both"/>
              <w:rPr>
                <w:rFonts w:eastAsia="Calibri"/>
                <w:sz w:val="20"/>
                <w:szCs w:val="20"/>
              </w:rPr>
            </w:pPr>
            <w:r w:rsidRPr="001874DA">
              <w:rPr>
                <w:rFonts w:eastAsia="Calibri"/>
                <w:b/>
                <w:sz w:val="20"/>
                <w:szCs w:val="20"/>
              </w:rPr>
              <w:t>Застосовує</w:t>
            </w:r>
            <w:r w:rsidRPr="001874DA">
              <w:rPr>
                <w:rFonts w:eastAsia="Calibri"/>
                <w:sz w:val="20"/>
                <w:szCs w:val="20"/>
              </w:rPr>
              <w:t xml:space="preserve">  під час гри комбінації, ударні колонки.</w:t>
            </w:r>
          </w:p>
          <w:p w14:paraId="2EE0C54F" w14:textId="1F6EAC05" w:rsidR="008349CB" w:rsidRPr="00265D10" w:rsidRDefault="001874DA" w:rsidP="001874D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1874DA">
              <w:rPr>
                <w:rFonts w:eastAsia="Calibri"/>
                <w:b/>
                <w:i/>
                <w:sz w:val="20"/>
                <w:szCs w:val="20"/>
              </w:rPr>
              <w:t xml:space="preserve">Виконує </w:t>
            </w:r>
            <w:r w:rsidRPr="001874DA">
              <w:rPr>
                <w:rFonts w:eastAsia="Calibri"/>
                <w:sz w:val="20"/>
                <w:szCs w:val="20"/>
              </w:rPr>
              <w:t>спеціальні індивідуальні  вправи для розвитку фізичних якостей.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FE2427" w14:textId="10465444" w:rsidR="008349CB" w:rsidRPr="00265D10" w:rsidRDefault="008349C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  <w:tr w:rsidR="00ED4ABA" w:rsidRPr="00265D10" w14:paraId="319252AA" w14:textId="77777777" w:rsidTr="001874DA">
        <w:trPr>
          <w:gridAfter w:val="1"/>
          <w:wAfter w:w="566" w:type="dxa"/>
        </w:trPr>
        <w:tc>
          <w:tcPr>
            <w:tcW w:w="11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32D140" w14:textId="0ADA22CA" w:rsidR="00ED4ABA" w:rsidRPr="00265D10" w:rsidRDefault="00ED4ABA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X модуль «</w:t>
            </w:r>
            <w:r w:rsidR="001874DA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Туризм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</w:tr>
      <w:tr w:rsidR="004F526B" w:rsidRPr="00265D10" w14:paraId="77DA9263" w14:textId="77777777" w:rsidTr="00147B0F">
        <w:trPr>
          <w:gridAfter w:val="1"/>
          <w:wAfter w:w="566" w:type="dxa"/>
          <w:trHeight w:val="606"/>
        </w:trPr>
        <w:tc>
          <w:tcPr>
            <w:tcW w:w="563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7A0DC9" w14:textId="385C6DBE" w:rsidR="004F526B" w:rsidRPr="00265D10" w:rsidRDefault="004F526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F9F190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Техніка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безпеки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на уроках з туризму та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виконання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вправ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під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орієнтування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місцевості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Історія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розвитку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туризму.</w:t>
            </w:r>
          </w:p>
          <w:p w14:paraId="6EB51C32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Види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туризму,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їх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35078B59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lastRenderedPageBreak/>
              <w:t>Види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природних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перешкод</w:t>
            </w:r>
            <w:proofErr w:type="spellEnd"/>
          </w:p>
          <w:p w14:paraId="466FC38B" w14:textId="22DDF714" w:rsidR="004F526B" w:rsidRPr="00265D10" w:rsidRDefault="004F526B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A7D084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r w:rsidRPr="004F526B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Компас. Правила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роботи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з компасом.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Визначення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сторін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горизонту;</w:t>
            </w:r>
          </w:p>
          <w:p w14:paraId="0DF73504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Спорядження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туристського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походу.</w:t>
            </w:r>
          </w:p>
          <w:p w14:paraId="5FB9A4DB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Укладання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рюкзака.</w:t>
            </w:r>
          </w:p>
          <w:p w14:paraId="6FF64D8E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наметів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14:paraId="570A4548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lastRenderedPageBreak/>
              <w:t>Подолання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горизонтальних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похилих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перешкод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подолання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смуги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перешкод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вправи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лазіння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перелазіння</w:t>
            </w:r>
            <w:proofErr w:type="spellEnd"/>
          </w:p>
          <w:p w14:paraId="4010CF5F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color w:val="FF0000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Види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багаття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.</w:t>
            </w:r>
          </w:p>
          <w:p w14:paraId="5FF03EC9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Техніка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подолання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умовних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природних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перешкод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:</w:t>
            </w:r>
          </w:p>
          <w:p w14:paraId="1EA5859B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підйом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схилу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4F0343F4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спуск по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схилу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; </w:t>
            </w:r>
          </w:p>
          <w:p w14:paraId="4B52CDC4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рух по жердинах; </w:t>
            </w:r>
          </w:p>
          <w:p w14:paraId="42ACC825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рух по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купинах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79871B83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завалів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4F377C41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Туристські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вузли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прямий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провідник-вісімка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стремено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булінь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8AD7813" w14:textId="7CCB6B3D" w:rsidR="004F526B" w:rsidRPr="00265D10" w:rsidRDefault="004F526B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9F517E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lastRenderedPageBreak/>
              <w:t>Дотримується</w:t>
            </w:r>
            <w:proofErr w:type="spellEnd"/>
            <w:r w:rsidRPr="004F526B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4F526B">
              <w:rPr>
                <w:rFonts w:eastAsia="Calibri"/>
                <w:iCs/>
                <w:sz w:val="20"/>
                <w:szCs w:val="20"/>
                <w:lang w:val="ru-RU"/>
              </w:rPr>
              <w:t>п</w:t>
            </w: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равил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безпеки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під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уроків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з туризму та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виконання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вправ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під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орієнтування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місцевості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F063D97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Знає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історію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розвитку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туризму. </w:t>
            </w:r>
          </w:p>
          <w:p w14:paraId="3D75BC7F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Розкриває</w:t>
            </w:r>
            <w:proofErr w:type="spellEnd"/>
            <w:r w:rsidRPr="004F526B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загальні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відомості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про туризм та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його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види</w:t>
            </w:r>
            <w:proofErr w:type="spellEnd"/>
          </w:p>
          <w:p w14:paraId="68CD2A87" w14:textId="77777777" w:rsidR="004F526B" w:rsidRPr="004F526B" w:rsidRDefault="004F526B" w:rsidP="004F526B">
            <w:pPr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Називає</w:t>
            </w:r>
            <w:proofErr w:type="spellEnd"/>
            <w:r w:rsidRPr="004F526B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види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природних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перешкод</w:t>
            </w:r>
            <w:proofErr w:type="spellEnd"/>
          </w:p>
          <w:p w14:paraId="08CEF668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4F526B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lastRenderedPageBreak/>
              <w:t>Дотримується</w:t>
            </w:r>
            <w:proofErr w:type="spellEnd"/>
            <w:r w:rsidRPr="004F526B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правила</w:t>
            </w:r>
            <w:proofErr w:type="gram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роботи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з компасом; </w:t>
            </w:r>
          </w:p>
          <w:p w14:paraId="06CFA3D0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t>Визначає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сторони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горизонту;</w:t>
            </w:r>
          </w:p>
          <w:p w14:paraId="66CC2698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Характеризує</w:t>
            </w:r>
            <w:proofErr w:type="spellEnd"/>
            <w:r w:rsidRPr="004F526B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спорядження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туристського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походу</w:t>
            </w:r>
          </w:p>
          <w:p w14:paraId="40F192B9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t>Дотримується</w:t>
            </w:r>
            <w:proofErr w:type="spellEnd"/>
            <w:r w:rsidRPr="004F526B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алгоритму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укладання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рюкзаку.</w:t>
            </w:r>
          </w:p>
          <w:p w14:paraId="0E96A691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Володіє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навичкою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F526B">
              <w:rPr>
                <w:rFonts w:eastAsia="Calibri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 намету</w:t>
            </w:r>
            <w:proofErr w:type="gram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14:paraId="4480B69B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bCs/>
                <w:iCs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Бере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участь у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подолання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горизонтальних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похилих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перешкод</w:t>
            </w:r>
            <w:proofErr w:type="spellEnd"/>
            <w:proofErr w:type="gram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подолання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смуги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перешкод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вправи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лазіння</w:t>
            </w:r>
            <w:proofErr w:type="spellEnd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перелазіння</w:t>
            </w:r>
            <w:proofErr w:type="spellEnd"/>
          </w:p>
          <w:p w14:paraId="18EA3F6A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Характеризує</w:t>
            </w:r>
            <w:proofErr w:type="spellEnd"/>
            <w:r w:rsidRPr="004F526B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види</w:t>
            </w:r>
            <w:proofErr w:type="spellEnd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color w:val="000000"/>
                <w:sz w:val="20"/>
                <w:szCs w:val="20"/>
                <w:lang w:val="ru-RU"/>
              </w:rPr>
              <w:t>багаття</w:t>
            </w:r>
            <w:proofErr w:type="spellEnd"/>
          </w:p>
          <w:p w14:paraId="6D8F7695" w14:textId="18171862" w:rsidR="004F526B" w:rsidRPr="004F526B" w:rsidRDefault="004F526B" w:rsidP="004F526B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Володіє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навичкою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подолання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F526B">
              <w:rPr>
                <w:rFonts w:eastAsia="Calibri"/>
                <w:sz w:val="20"/>
                <w:szCs w:val="20"/>
                <w:lang w:val="ru-RU"/>
              </w:rPr>
              <w:t>умовних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 та</w:t>
            </w:r>
            <w:proofErr w:type="gram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природних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перешкод</w:t>
            </w:r>
            <w:proofErr w:type="spellEnd"/>
          </w:p>
          <w:p w14:paraId="33C5315C" w14:textId="77777777" w:rsidR="004F526B" w:rsidRPr="004F526B" w:rsidRDefault="004F526B" w:rsidP="004F526B">
            <w:pPr>
              <w:spacing w:after="160" w:line="259" w:lineRule="auto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>Демонструє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F526B">
              <w:rPr>
                <w:rFonts w:eastAsia="Calibri"/>
                <w:bCs/>
                <w:iCs/>
                <w:sz w:val="20"/>
                <w:szCs w:val="20"/>
                <w:lang w:val="ru-RU"/>
              </w:rPr>
              <w:t>техніку</w:t>
            </w:r>
            <w:proofErr w:type="spellEnd"/>
            <w:r w:rsidRPr="004F526B">
              <w:rPr>
                <w:rFonts w:eastAsia="Calibri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4F526B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виконання</w:t>
            </w:r>
            <w:proofErr w:type="spellEnd"/>
            <w:proofErr w:type="gram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туристичних</w:t>
            </w:r>
            <w:proofErr w:type="spellEnd"/>
            <w:r w:rsidRPr="004F526B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526B">
              <w:rPr>
                <w:rFonts w:eastAsia="Calibri"/>
                <w:sz w:val="20"/>
                <w:szCs w:val="20"/>
                <w:lang w:val="ru-RU"/>
              </w:rPr>
              <w:t>вузлів</w:t>
            </w:r>
            <w:proofErr w:type="spellEnd"/>
          </w:p>
          <w:p w14:paraId="41E43CCE" w14:textId="316B4F3B" w:rsidR="004F526B" w:rsidRPr="00265D10" w:rsidRDefault="004F526B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FD84BF" w14:textId="4BB9C946" w:rsidR="004F526B" w:rsidRPr="00265D10" w:rsidRDefault="004F526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  <w:tr w:rsidR="00ED4ABA" w:rsidRPr="00265D10" w14:paraId="41CCCE39" w14:textId="77777777" w:rsidTr="001874DA">
        <w:trPr>
          <w:gridAfter w:val="1"/>
          <w:wAfter w:w="566" w:type="dxa"/>
        </w:trPr>
        <w:tc>
          <w:tcPr>
            <w:tcW w:w="11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33F1B6" w14:textId="0AF5DC70" w:rsidR="00ED4ABA" w:rsidRPr="00265D10" w:rsidRDefault="00ED4ABA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bookmarkStart w:id="0" w:name="_Hlk223418504"/>
            <w:bookmarkStart w:id="1" w:name="_Hlk223418421"/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XI модуль «</w:t>
            </w:r>
            <w:r w:rsidR="001874DA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Городки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</w:tr>
      <w:tr w:rsidR="004F526B" w:rsidRPr="00265D10" w14:paraId="3D0383A8" w14:textId="77777777" w:rsidTr="00D807B3">
        <w:trPr>
          <w:gridAfter w:val="1"/>
          <w:wAfter w:w="566" w:type="dxa"/>
          <w:trHeight w:val="894"/>
        </w:trPr>
        <w:tc>
          <w:tcPr>
            <w:tcW w:w="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104B54" w14:textId="592049B3" w:rsidR="004F526B" w:rsidRPr="00265D10" w:rsidRDefault="004F526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69260E" w14:textId="77777777" w:rsid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Поняття про городки. Історія розвитку гри в городки. </w:t>
            </w:r>
          </w:p>
          <w:p w14:paraId="2B64F704" w14:textId="77777777" w:rsidR="004F526B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Загальна характеристика гри городків (розмітка ігрового майданчика, розміщення гравця, основні правила гри). Побудова фігур та їх назва.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Правила безпеки на ігровому майданчику.</w:t>
            </w:r>
          </w:p>
          <w:p w14:paraId="0FBF0F4A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Особиста гігієна гравця.</w:t>
            </w:r>
          </w:p>
          <w:p w14:paraId="3126C190" w14:textId="7B028994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A0E3F3D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i/>
                <w:sz w:val="20"/>
                <w:szCs w:val="20"/>
                <w:lang w:eastAsia="ru-RU"/>
              </w:rPr>
              <w:t>Спеціальні та прикладні фізичні вправи.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 Спеціальні бігові вправи: біг із закиданням гомілок, біг із високим підніманням стегна, біг із прискоренням за сигналом, спеціальні вправи для розвитку гнучкості верхнього плечового </w:t>
            </w:r>
            <w:proofErr w:type="spellStart"/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пояса</w:t>
            </w:r>
            <w:proofErr w:type="spellEnd"/>
            <w:r w:rsidRPr="00963584">
              <w:rPr>
                <w:rFonts w:eastAsia="Times New Roman"/>
                <w:sz w:val="20"/>
                <w:szCs w:val="20"/>
                <w:lang w:eastAsia="ru-RU"/>
              </w:rPr>
              <w:t>, сили верхніх та нижніх кінцівок, черевного преса, спини; вправи на розтягування; вправи для розвитку швидкості, спритності.</w:t>
            </w:r>
          </w:p>
          <w:p w14:paraId="6F9CED5C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Вправи для розвитку сили м’язів ніг. Спеціальні вправи для метань: метання малого м’яча в горизонтальну та вертикальну ціль; естафети.</w:t>
            </w:r>
          </w:p>
          <w:p w14:paraId="724AD955" w14:textId="77777777" w:rsidR="00963584" w:rsidRPr="00963584" w:rsidRDefault="00963584" w:rsidP="00963584">
            <w:pPr>
              <w:spacing w:before="100" w:beforeAutospacing="1" w:after="100" w:afterAutospacing="1" w:line="240" w:lineRule="auto"/>
              <w:rPr>
                <w:rFonts w:eastAsia="Calibri"/>
                <w:b/>
                <w:iCs/>
                <w:sz w:val="20"/>
                <w:szCs w:val="20"/>
                <w:lang w:eastAsia="uk-UA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Імітаційні вправи.</w:t>
            </w:r>
          </w:p>
          <w:p w14:paraId="3C8075E9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i/>
                <w:sz w:val="20"/>
                <w:szCs w:val="20"/>
                <w:lang w:eastAsia="ru-RU"/>
              </w:rPr>
              <w:t>Техніко-тактичні вправи.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 Стійка гравця з городків. Розміщення гравця на ігровому майданчику. </w:t>
            </w:r>
          </w:p>
          <w:p w14:paraId="27383201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Стійка гравця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, вибір вихідного положення для кидків битки. </w:t>
            </w:r>
          </w:p>
          <w:p w14:paraId="36DC884E" w14:textId="2EAF31C7" w:rsidR="004F526B" w:rsidRPr="00265D10" w:rsidRDefault="004F526B" w:rsidP="00ED4ABA">
            <w:pPr>
              <w:spacing w:line="240" w:lineRule="auto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E76521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володіє: </w:t>
            </w:r>
            <w:r w:rsidRPr="00963584">
              <w:rPr>
                <w:rFonts w:eastAsia="Times New Roman"/>
                <w:bCs/>
                <w:spacing w:val="-2"/>
                <w:sz w:val="20"/>
                <w:szCs w:val="20"/>
                <w:lang w:eastAsia="ru-RU"/>
              </w:rPr>
              <w:t>поняттям про городки;</w:t>
            </w:r>
          </w:p>
          <w:p w14:paraId="211F6933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b/>
                <w:bCs/>
                <w:spacing w:val="-2"/>
                <w:sz w:val="20"/>
                <w:szCs w:val="20"/>
                <w:lang w:eastAsia="ru-RU"/>
              </w:rPr>
              <w:t>характеризує</w:t>
            </w:r>
            <w:r w:rsidRPr="009635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етапи розвитку городків;</w:t>
            </w:r>
          </w:p>
          <w:p w14:paraId="683142CA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називає: 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побудову 15 фігур та їх назви: «гармата»; «зірка»; «криниця»; «артилерія»; «кулеметне гніздо»; «вартові»; «тир»; «вилка»; «стріла»; «колінчастий вал»; «ракетка»; «рак»; «серп»; «літак»; «закритий лист»; загальні вимоги до гри городків,  розміщення гравця на майданчику; </w:t>
            </w:r>
            <w:r w:rsidRPr="00963584">
              <w:rPr>
                <w:rFonts w:eastAsia="Times New Roman"/>
                <w:b/>
                <w:spacing w:val="-2"/>
                <w:sz w:val="20"/>
                <w:szCs w:val="20"/>
                <w:lang w:eastAsia="ru-RU"/>
              </w:rPr>
              <w:t xml:space="preserve">дотримується 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правил безпеки та правил гри;</w:t>
            </w:r>
          </w:p>
          <w:p w14:paraId="4E020BE0" w14:textId="77777777" w:rsidR="00963584" w:rsidRPr="00963584" w:rsidRDefault="00963584" w:rsidP="00963584">
            <w:pPr>
              <w:spacing w:before="100" w:beforeAutospacing="1" w:after="100" w:afterAutospacing="1" w:line="240" w:lineRule="auto"/>
              <w:rPr>
                <w:rFonts w:eastAsia="Times New Roman"/>
                <w:b/>
                <w:iCs/>
                <w:sz w:val="20"/>
                <w:szCs w:val="20"/>
                <w:lang w:eastAsia="uk-UA"/>
              </w:rPr>
            </w:pP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імітаційні вправи: імітація кидків битки (у різному та заданому темпі);</w:t>
            </w:r>
          </w:p>
          <w:p w14:paraId="3F8E63EC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b/>
                <w:bCs/>
                <w:spacing w:val="-2"/>
                <w:sz w:val="20"/>
                <w:szCs w:val="20"/>
                <w:lang w:eastAsia="ru-RU"/>
              </w:rPr>
              <w:t>характеризує:</w:t>
            </w:r>
            <w:r w:rsidRPr="009635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>розміщення гравця на майданчику;</w:t>
            </w:r>
          </w:p>
          <w:p w14:paraId="549C1C84" w14:textId="77777777" w:rsidR="00963584" w:rsidRPr="00963584" w:rsidRDefault="00963584" w:rsidP="0096358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3584">
              <w:rPr>
                <w:rFonts w:eastAsia="Times New Roman"/>
                <w:b/>
                <w:sz w:val="20"/>
                <w:szCs w:val="20"/>
                <w:lang w:eastAsia="ru-RU"/>
              </w:rPr>
              <w:t>виконує:</w:t>
            </w:r>
            <w:r w:rsidRPr="00963584">
              <w:rPr>
                <w:rFonts w:eastAsia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63584">
              <w:rPr>
                <w:rFonts w:eastAsia="Times New Roman"/>
                <w:bCs/>
                <w:spacing w:val="-4"/>
                <w:sz w:val="20"/>
                <w:szCs w:val="20"/>
                <w:lang w:eastAsia="ru-RU"/>
              </w:rPr>
              <w:t>спеціальні вправи для метань: метання малого м’яча в горизонтальну та вертикальну ціль; естафети, захват ручки битки, визначати відстань до цілі, стійку</w:t>
            </w:r>
            <w:r w:rsidRPr="009635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гравця, </w:t>
            </w:r>
            <w:r w:rsidRPr="00963584">
              <w:rPr>
                <w:rFonts w:eastAsia="Times New Roman"/>
                <w:bCs/>
                <w:spacing w:val="-2"/>
                <w:sz w:val="20"/>
                <w:szCs w:val="20"/>
                <w:lang w:eastAsia="ru-RU"/>
              </w:rPr>
              <w:t>вибір вихідного поло</w:t>
            </w:r>
            <w:r w:rsidRPr="00963584">
              <w:rPr>
                <w:rFonts w:eastAsia="Times New Roman"/>
                <w:bCs/>
                <w:sz w:val="20"/>
                <w:szCs w:val="20"/>
                <w:lang w:eastAsia="ru-RU"/>
              </w:rPr>
              <w:t>ження для кидків битки</w:t>
            </w:r>
            <w:r w:rsidRPr="00963584">
              <w:rPr>
                <w:rFonts w:eastAsia="Times New Roman"/>
                <w:sz w:val="20"/>
                <w:szCs w:val="20"/>
                <w:lang w:eastAsia="ru-RU"/>
              </w:rPr>
              <w:t xml:space="preserve">; </w:t>
            </w:r>
          </w:p>
          <w:p w14:paraId="4565EDC1" w14:textId="2F035A62" w:rsidR="004F526B" w:rsidRPr="00265D10" w:rsidRDefault="004F526B" w:rsidP="00ED4ABA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5EE1A6" w14:textId="1F3A07B4" w:rsidR="004F526B" w:rsidRPr="00265D10" w:rsidRDefault="004F526B" w:rsidP="00ED4ABA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</w:tbl>
    <w:bookmarkEnd w:id="1"/>
    <w:p w14:paraId="7F236A04" w14:textId="77777777" w:rsidR="001874DA" w:rsidRPr="00265D10" w:rsidRDefault="00265D10" w:rsidP="00265D10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 </w:t>
      </w:r>
    </w:p>
    <w:tbl>
      <w:tblPr>
        <w:tblW w:w="110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97"/>
        <w:gridCol w:w="3331"/>
        <w:gridCol w:w="3251"/>
        <w:gridCol w:w="1704"/>
      </w:tblGrid>
      <w:tr w:rsidR="001874DA" w:rsidRPr="00265D10" w14:paraId="0044A026" w14:textId="77777777" w:rsidTr="004F526B">
        <w:trPr>
          <w:trHeight w:val="286"/>
        </w:trPr>
        <w:tc>
          <w:tcPr>
            <w:tcW w:w="1104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A71105" w14:textId="601CCB8D" w:rsidR="001874DA" w:rsidRPr="00265D10" w:rsidRDefault="001874DA" w:rsidP="005E2FE5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XI</w:t>
            </w:r>
            <w:r w:rsidR="004F526B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І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 xml:space="preserve"> модуль «</w:t>
            </w:r>
            <w:r w:rsidR="004F526B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Пляжний волейбол</w:t>
            </w:r>
            <w:r w:rsidRPr="00265D10"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</w:tr>
      <w:tr w:rsidR="00963584" w:rsidRPr="00265D10" w14:paraId="02CD4632" w14:textId="77777777" w:rsidTr="0088613F">
        <w:trPr>
          <w:trHeight w:val="3793"/>
        </w:trPr>
        <w:tc>
          <w:tcPr>
            <w:tcW w:w="5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C06F2D" w14:textId="36CC0AA5" w:rsidR="00963584" w:rsidRPr="00265D10" w:rsidRDefault="00963584" w:rsidP="005E2FE5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0E54981" w14:textId="77777777" w:rsidR="00963584" w:rsidRPr="00963584" w:rsidRDefault="00963584" w:rsidP="00963584">
            <w:pPr>
              <w:spacing w:line="240" w:lineRule="auto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63584">
              <w:rPr>
                <w:rFonts w:eastAsia="Calibri"/>
                <w:sz w:val="20"/>
                <w:szCs w:val="20"/>
                <w:shd w:val="clear" w:color="auto" w:fill="FFFFFF"/>
              </w:rPr>
              <w:t>Правила безпечної поведінки під час занять пляжним волейболом.</w:t>
            </w:r>
          </w:p>
          <w:p w14:paraId="67419D13" w14:textId="77777777" w:rsidR="00963584" w:rsidRPr="00963584" w:rsidRDefault="00963584" w:rsidP="00963584">
            <w:pPr>
              <w:spacing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  <w:p w14:paraId="5B33C781" w14:textId="77777777" w:rsidR="00963584" w:rsidRPr="00963584" w:rsidRDefault="00963584" w:rsidP="00963584">
            <w:pPr>
              <w:spacing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  <w:r w:rsidRPr="00963584">
              <w:rPr>
                <w:rFonts w:eastAsia="Times New Roman"/>
                <w:sz w:val="20"/>
                <w:szCs w:val="20"/>
                <w:lang w:eastAsia="uk-UA"/>
              </w:rPr>
              <w:t>Попередження спортивного травматизму. Правила безпечної поведінки на ігровому майданчику.</w:t>
            </w:r>
          </w:p>
          <w:p w14:paraId="6C798564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bCs/>
                <w:iCs/>
                <w:sz w:val="20"/>
                <w:szCs w:val="20"/>
                <w:lang w:eastAsia="ru-RU"/>
              </w:rPr>
            </w:pPr>
          </w:p>
          <w:p w14:paraId="0CFF2BE4" w14:textId="77777777" w:rsidR="00963584" w:rsidRPr="00963584" w:rsidRDefault="00963584" w:rsidP="00963584">
            <w:pPr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963584">
              <w:rPr>
                <w:rFonts w:eastAsia="Calibri"/>
                <w:sz w:val="20"/>
                <w:szCs w:val="20"/>
              </w:rPr>
              <w:t>Гігієнічні вимоги під час занять пляжним волейболом.</w:t>
            </w:r>
          </w:p>
          <w:p w14:paraId="3443864C" w14:textId="77777777" w:rsidR="00963584" w:rsidRPr="00963584" w:rsidRDefault="00963584" w:rsidP="00963584">
            <w:pPr>
              <w:spacing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  <w:p w14:paraId="1D83DB7E" w14:textId="77777777" w:rsidR="00963584" w:rsidRPr="00963584" w:rsidRDefault="00963584" w:rsidP="00963584">
            <w:pPr>
              <w:spacing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  <w:r w:rsidRPr="00963584">
              <w:rPr>
                <w:rFonts w:eastAsia="Times New Roman"/>
                <w:sz w:val="20"/>
                <w:szCs w:val="20"/>
                <w:lang w:eastAsia="uk-UA"/>
              </w:rPr>
              <w:t>Шкідливі звички та їх вплив на здоров’я та досягнення у спорті.</w:t>
            </w:r>
          </w:p>
          <w:p w14:paraId="668827FE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bCs/>
                <w:iCs/>
                <w:sz w:val="20"/>
                <w:szCs w:val="20"/>
                <w:lang w:eastAsia="ru-RU"/>
              </w:rPr>
            </w:pPr>
          </w:p>
          <w:p w14:paraId="10733675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963584">
              <w:rPr>
                <w:rFonts w:eastAsia="Calibri"/>
                <w:bCs/>
                <w:iCs/>
                <w:sz w:val="20"/>
                <w:szCs w:val="20"/>
                <w:lang w:eastAsia="ru-RU"/>
              </w:rPr>
              <w:t>Зародження пляжного волейболу в світі. Розвиток пляжного волейболу в Україні.</w:t>
            </w:r>
          </w:p>
          <w:p w14:paraId="2EFCF1A9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38CF9AFD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63584">
              <w:rPr>
                <w:rFonts w:eastAsia="Calibri"/>
                <w:sz w:val="20"/>
                <w:szCs w:val="20"/>
                <w:lang w:eastAsia="ru-RU"/>
              </w:rPr>
              <w:t xml:space="preserve">Споруди та обладнання для гри у пляжний волейбол. </w:t>
            </w:r>
          </w:p>
          <w:p w14:paraId="0F79B767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4B7D9594" w14:textId="77777777" w:rsidR="00963584" w:rsidRPr="00963584" w:rsidRDefault="00963584" w:rsidP="00963584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63584">
              <w:rPr>
                <w:rFonts w:eastAsia="Calibri"/>
                <w:sz w:val="20"/>
                <w:szCs w:val="20"/>
                <w:lang w:eastAsia="ru-RU"/>
              </w:rPr>
              <w:t>Загальні ігрові положення гри пляжний волейбол.</w:t>
            </w:r>
          </w:p>
          <w:p w14:paraId="6875F2FB" w14:textId="3108B9C8" w:rsidR="00963584" w:rsidRPr="00265D10" w:rsidRDefault="00963584" w:rsidP="005E2FE5">
            <w:pPr>
              <w:spacing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9235BE6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963584">
              <w:rPr>
                <w:rFonts w:eastAsia="Calibri"/>
                <w:spacing w:val="3"/>
                <w:sz w:val="20"/>
                <w:szCs w:val="20"/>
                <w:shd w:val="clear" w:color="auto" w:fill="FFFFFF"/>
              </w:rPr>
              <w:t>Спеціальні бігові вправи; «човниковий» біг;</w:t>
            </w:r>
            <w:r w:rsidRPr="00963584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біг «ялинкою» з торканням поверхні майданчика, пересування різними способами та кроками.</w:t>
            </w:r>
            <w:r w:rsidRPr="00963584">
              <w:rPr>
                <w:rFonts w:eastAsia="Calibri"/>
                <w:sz w:val="20"/>
                <w:szCs w:val="20"/>
              </w:rPr>
              <w:t> </w:t>
            </w:r>
          </w:p>
          <w:p w14:paraId="6C896D6E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6F37FDDC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63584">
              <w:rPr>
                <w:rFonts w:eastAsia="Calibri"/>
                <w:sz w:val="20"/>
                <w:szCs w:val="20"/>
              </w:rPr>
              <w:t>Спеціальні вправи для розвитку фізичних якостей</w:t>
            </w:r>
            <w:r w:rsidRPr="00963584">
              <w:rPr>
                <w:rFonts w:eastAsia="Calibri"/>
                <w:spacing w:val="3"/>
                <w:sz w:val="20"/>
                <w:szCs w:val="20"/>
                <w:shd w:val="clear" w:color="auto" w:fill="FFFFFF"/>
              </w:rPr>
              <w:t>; імітаційні вправи.</w:t>
            </w:r>
          </w:p>
          <w:p w14:paraId="5212C626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  <w:p w14:paraId="354888EE" w14:textId="77777777" w:rsidR="00963584" w:rsidRPr="00963584" w:rsidRDefault="00963584" w:rsidP="00963584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963584">
              <w:rPr>
                <w:rFonts w:eastAsia="Calibri"/>
                <w:sz w:val="20"/>
                <w:szCs w:val="20"/>
              </w:rPr>
              <w:t>Спеціальні вправи для розвитку фізичних якостей.</w:t>
            </w:r>
          </w:p>
          <w:p w14:paraId="3AB9E63B" w14:textId="77777777" w:rsidR="00963584" w:rsidRPr="00963584" w:rsidRDefault="00963584" w:rsidP="00963584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08C24220" w14:textId="77777777" w:rsidR="00963584" w:rsidRPr="00963584" w:rsidRDefault="00963584" w:rsidP="0096358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63584">
              <w:rPr>
                <w:rFonts w:eastAsia="Times New Roman"/>
                <w:iCs/>
                <w:color w:val="000000"/>
                <w:sz w:val="20"/>
                <w:szCs w:val="20"/>
              </w:rPr>
              <w:t>Техніка виконання передачі  м’яча двома руками зверху, прийом-передача м’яча двома руками знизу на місці, після пересування.</w:t>
            </w:r>
          </w:p>
          <w:p w14:paraId="1F6F6D31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10BCA0AF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963584">
              <w:rPr>
                <w:rFonts w:eastAsia="Calibri"/>
                <w:sz w:val="20"/>
                <w:szCs w:val="20"/>
              </w:rPr>
              <w:t>Стійки</w:t>
            </w:r>
            <w:proofErr w:type="spellEnd"/>
            <w:r w:rsidRPr="00963584">
              <w:rPr>
                <w:rFonts w:eastAsia="Calibri"/>
                <w:sz w:val="20"/>
                <w:szCs w:val="20"/>
              </w:rPr>
              <w:t>, пересування</w:t>
            </w:r>
            <w:r w:rsidRPr="00963584">
              <w:rPr>
                <w:rFonts w:eastAsia="Calibri"/>
                <w:spacing w:val="3"/>
                <w:sz w:val="20"/>
                <w:szCs w:val="20"/>
                <w:shd w:val="clear" w:color="auto" w:fill="FFFFFF"/>
              </w:rPr>
              <w:t xml:space="preserve"> приставними кроками, вибір вихідного положення для виконання передач та прийому м’яча.</w:t>
            </w:r>
          </w:p>
          <w:p w14:paraId="2F6D0FAC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963584">
              <w:rPr>
                <w:rFonts w:eastAsia="Calibri"/>
                <w:b/>
                <w:bCs/>
                <w:spacing w:val="3"/>
                <w:sz w:val="20"/>
                <w:szCs w:val="20"/>
                <w:shd w:val="clear" w:color="auto" w:fill="FFFFFF"/>
              </w:rPr>
              <w:t>Участь у грі «</w:t>
            </w:r>
            <w:proofErr w:type="spellStart"/>
            <w:r w:rsidRPr="00963584">
              <w:rPr>
                <w:rFonts w:eastAsia="Calibri"/>
                <w:b/>
                <w:bCs/>
                <w:spacing w:val="3"/>
                <w:sz w:val="20"/>
                <w:szCs w:val="20"/>
                <w:shd w:val="clear" w:color="auto" w:fill="FFFFFF"/>
              </w:rPr>
              <w:t>Малюкбол</w:t>
            </w:r>
            <w:proofErr w:type="spellEnd"/>
            <w:r w:rsidRPr="00963584">
              <w:rPr>
                <w:rFonts w:eastAsia="Calibri"/>
                <w:b/>
                <w:bCs/>
                <w:spacing w:val="3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963584">
              <w:rPr>
                <w:rFonts w:eastAsia="Calibri"/>
                <w:b/>
                <w:bCs/>
                <w:spacing w:val="3"/>
                <w:sz w:val="20"/>
                <w:szCs w:val="20"/>
                <w:shd w:val="clear" w:color="auto" w:fill="FFFFFF"/>
              </w:rPr>
              <w:t>Малюкбол</w:t>
            </w:r>
            <w:proofErr w:type="spellEnd"/>
            <w:r w:rsidRPr="00963584">
              <w:rPr>
                <w:rFonts w:eastAsia="Calibri"/>
                <w:b/>
                <w:bCs/>
                <w:spacing w:val="3"/>
                <w:sz w:val="20"/>
                <w:szCs w:val="20"/>
                <w:shd w:val="clear" w:color="auto" w:fill="FFFFFF"/>
              </w:rPr>
              <w:t xml:space="preserve"> двома м’ячами». </w:t>
            </w:r>
          </w:p>
          <w:p w14:paraId="05FF18DF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bCs/>
                <w:spacing w:val="3"/>
                <w:sz w:val="20"/>
                <w:szCs w:val="20"/>
                <w:shd w:val="clear" w:color="auto" w:fill="FFFFFF"/>
              </w:rPr>
            </w:pPr>
          </w:p>
          <w:p w14:paraId="2669DF42" w14:textId="77777777" w:rsidR="00963584" w:rsidRPr="00963584" w:rsidRDefault="00963584" w:rsidP="00963584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963584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Рухливі ігри та естафети з </w:t>
            </w:r>
            <w:proofErr w:type="spellStart"/>
            <w:r w:rsidRPr="00963584">
              <w:rPr>
                <w:rFonts w:eastAsia="Calibri"/>
                <w:sz w:val="20"/>
                <w:szCs w:val="20"/>
                <w:shd w:val="clear" w:color="auto" w:fill="FFFFFF"/>
              </w:rPr>
              <w:t>м’ячем</w:t>
            </w:r>
            <w:proofErr w:type="spellEnd"/>
            <w:r w:rsidRPr="00963584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та  пересуванням різними способами та кроками.</w:t>
            </w:r>
            <w:r w:rsidRPr="00963584">
              <w:rPr>
                <w:rFonts w:eastAsia="Calibri"/>
                <w:sz w:val="20"/>
                <w:szCs w:val="20"/>
              </w:rPr>
              <w:t> </w:t>
            </w:r>
          </w:p>
          <w:p w14:paraId="46A69BF3" w14:textId="77777777" w:rsidR="00963584" w:rsidRPr="00963584" w:rsidRDefault="00963584" w:rsidP="00963584">
            <w:pPr>
              <w:spacing w:line="259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FF7630D" w14:textId="2DEE7B9B" w:rsidR="00963584" w:rsidRPr="00265D10" w:rsidRDefault="00963584" w:rsidP="001874DA">
            <w:pPr>
              <w:spacing w:line="240" w:lineRule="auto"/>
              <w:ind w:left="-320" w:firstLine="320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D513D4" w14:textId="77777777" w:rsidR="00AA438D" w:rsidRPr="00AA438D" w:rsidRDefault="00AA438D" w:rsidP="00AA438D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AA438D">
              <w:rPr>
                <w:rFonts w:eastAsia="Times New Roman"/>
                <w:i/>
                <w:spacing w:val="-2"/>
                <w:sz w:val="20"/>
                <w:szCs w:val="20"/>
                <w:lang w:val="ru-RU" w:eastAsia="ru-RU"/>
              </w:rPr>
              <w:t>Знає</w:t>
            </w:r>
            <w:proofErr w:type="spellEnd"/>
            <w:r w:rsidRPr="00AA438D">
              <w:rPr>
                <w:rFonts w:eastAsia="Times New Roman"/>
                <w:spacing w:val="-2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історію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розвитку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пляжного волейболу;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загальну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 характеристику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гри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основні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техніки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val="ru-RU" w:eastAsia="ru-RU"/>
              </w:rPr>
              <w:t>;</w:t>
            </w:r>
          </w:p>
          <w:p w14:paraId="2BD9B8C4" w14:textId="77777777" w:rsidR="00AA438D" w:rsidRPr="00AA438D" w:rsidRDefault="00AA438D" w:rsidP="00AA438D">
            <w:pPr>
              <w:tabs>
                <w:tab w:val="left" w:pos="232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AA438D">
              <w:rPr>
                <w:rFonts w:eastAsia="Calibri"/>
                <w:i/>
                <w:spacing w:val="-2"/>
                <w:sz w:val="20"/>
                <w:szCs w:val="20"/>
              </w:rPr>
              <w:t>Володіє та використовує</w:t>
            </w:r>
            <w:r w:rsidRPr="00AA438D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38D">
              <w:rPr>
                <w:rFonts w:eastAsia="Calibri"/>
                <w:spacing w:val="-2"/>
                <w:sz w:val="20"/>
                <w:szCs w:val="20"/>
              </w:rPr>
              <w:t>стійки</w:t>
            </w:r>
            <w:proofErr w:type="spellEnd"/>
            <w:r w:rsidRPr="00AA438D">
              <w:rPr>
                <w:rFonts w:eastAsia="Calibri"/>
                <w:spacing w:val="-2"/>
                <w:sz w:val="20"/>
                <w:szCs w:val="20"/>
              </w:rPr>
              <w:t xml:space="preserve"> пляжного волейболіста (висока, середня, низька), </w:t>
            </w:r>
            <w:r w:rsidRPr="00AA438D">
              <w:rPr>
                <w:rFonts w:eastAsia="Calibri"/>
                <w:sz w:val="20"/>
                <w:szCs w:val="20"/>
                <w:shd w:val="clear" w:color="auto" w:fill="FFFFFF"/>
              </w:rPr>
              <w:t>пересування різними способами та кроками у різному темпі та зі зміною напрямку переміщень; вправи для розвитку сили м’язів, гнучкості, швидкості, спритності, стрибкові вправи, вправи для розвитку загальної витривалості, імітаційні вправи, метання м’яча у ціль; естафети.</w:t>
            </w:r>
          </w:p>
          <w:p w14:paraId="5A920A39" w14:textId="77777777" w:rsidR="00AA438D" w:rsidRPr="00AA438D" w:rsidRDefault="00AA438D" w:rsidP="00AA43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i/>
                <w:sz w:val="20"/>
                <w:szCs w:val="20"/>
                <w:lang w:eastAsia="uk-UA"/>
              </w:rPr>
            </w:pPr>
          </w:p>
          <w:p w14:paraId="2F9F1070" w14:textId="77777777" w:rsidR="00AA438D" w:rsidRPr="00AA438D" w:rsidRDefault="00AA438D" w:rsidP="00AA43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AA438D">
              <w:rPr>
                <w:rFonts w:eastAsia="Times New Roman"/>
                <w:i/>
                <w:sz w:val="20"/>
                <w:szCs w:val="20"/>
                <w:lang w:eastAsia="uk-UA"/>
              </w:rPr>
              <w:t>Володіє</w:t>
            </w:r>
            <w:r w:rsidRPr="00AA438D">
              <w:rPr>
                <w:rFonts w:eastAsia="Times New Roman"/>
                <w:sz w:val="20"/>
                <w:szCs w:val="20"/>
                <w:lang w:eastAsia="uk-UA"/>
              </w:rPr>
              <w:t xml:space="preserve"> передачами м’яча двома руками зверху на місці і після переміщення, різними за напрямком, висотою і відстанню;</w:t>
            </w:r>
            <w:r w:rsidRPr="00AA438D">
              <w:rPr>
                <w:rFonts w:eastAsia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прийомами м’яча знизу над собою, від стіни, з накидання партнера.</w:t>
            </w:r>
          </w:p>
          <w:p w14:paraId="04466977" w14:textId="77777777" w:rsidR="00AA438D" w:rsidRPr="00AA438D" w:rsidRDefault="00AA438D" w:rsidP="00AA43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  <w:p w14:paraId="1C48A65E" w14:textId="77777777" w:rsidR="00AA438D" w:rsidRPr="00AA438D" w:rsidRDefault="00AA438D" w:rsidP="00AA43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AA438D">
              <w:rPr>
                <w:rFonts w:eastAsia="Times New Roman"/>
                <w:b/>
                <w:bCs/>
                <w:i/>
                <w:sz w:val="20"/>
                <w:szCs w:val="20"/>
                <w:shd w:val="clear" w:color="auto" w:fill="FFFFFF"/>
                <w:lang w:eastAsia="ru-RU"/>
              </w:rPr>
              <w:t>Виконує</w:t>
            </w:r>
            <w:r w:rsidRPr="00AA438D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  пересування у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стійці</w:t>
            </w:r>
            <w:proofErr w:type="spellEnd"/>
            <w:r w:rsidRPr="00AA438D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пляжного волейболіста (вперед, назад, праворуч, ліворуч) у різних поєднаннях із зупинками, поворотами,</w:t>
            </w:r>
            <w:r w:rsidRPr="00AA438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A438D">
              <w:rPr>
                <w:rFonts w:eastAsia="Times New Roman"/>
                <w:sz w:val="20"/>
                <w:szCs w:val="20"/>
                <w:lang w:eastAsia="uk-UA"/>
              </w:rPr>
              <w:t xml:space="preserve">прийняттям </w:t>
            </w:r>
            <w:proofErr w:type="spellStart"/>
            <w:r w:rsidRPr="00AA438D">
              <w:rPr>
                <w:rFonts w:eastAsia="Times New Roman"/>
                <w:sz w:val="20"/>
                <w:szCs w:val="20"/>
                <w:lang w:eastAsia="uk-UA"/>
              </w:rPr>
              <w:t>стійок</w:t>
            </w:r>
            <w:proofErr w:type="spellEnd"/>
            <w:r w:rsidRPr="00AA438D">
              <w:rPr>
                <w:rFonts w:eastAsia="Times New Roman"/>
                <w:sz w:val="20"/>
                <w:szCs w:val="20"/>
                <w:lang w:eastAsia="uk-UA"/>
              </w:rPr>
              <w:t xml:space="preserve"> та імітацією технічних прийомів. </w:t>
            </w:r>
          </w:p>
          <w:p w14:paraId="209F915D" w14:textId="613AF5A4" w:rsidR="00963584" w:rsidRPr="00265D10" w:rsidRDefault="00963584" w:rsidP="001874DA">
            <w:pPr>
              <w:spacing w:line="240" w:lineRule="auto"/>
              <w:ind w:left="12" w:hanging="12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9853A2" w14:textId="2A23171A" w:rsidR="00963584" w:rsidRPr="00265D10" w:rsidRDefault="00963584" w:rsidP="001874DA">
            <w:pPr>
              <w:spacing w:line="240" w:lineRule="auto"/>
              <w:ind w:right="322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</w:tr>
      <w:tr w:rsidR="0088613F" w:rsidRPr="00265D10" w14:paraId="620E9C2F" w14:textId="77777777" w:rsidTr="0088613F">
        <w:trPr>
          <w:trHeight w:val="1349"/>
        </w:trPr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8A9053" w14:textId="77777777" w:rsidR="0088613F" w:rsidRPr="00265D10" w:rsidRDefault="0088613F" w:rsidP="005E2FE5">
            <w:pPr>
              <w:spacing w:line="240" w:lineRule="auto"/>
              <w:jc w:val="center"/>
              <w:rPr>
                <w:rFonts w:ascii="Roboto" w:eastAsia="Times New Roman" w:hAnsi="Roboto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7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24B0F3" w14:textId="77777777" w:rsidR="0088613F" w:rsidRDefault="0088613F" w:rsidP="0088613F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Оцінювання навчальних досягнень вивченого матеріалу розділу</w:t>
            </w:r>
            <w:r>
              <w:rPr>
                <w:b/>
                <w:bCs/>
                <w:color w:val="000000"/>
              </w:rPr>
              <w:t> </w:t>
            </w:r>
          </w:p>
          <w:p w14:paraId="75A52A86" w14:textId="77777777" w:rsidR="0088613F" w:rsidRDefault="0088613F" w:rsidP="0088613F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КПР</w:t>
            </w:r>
          </w:p>
          <w:p w14:paraId="471320D3" w14:textId="77777777" w:rsidR="0088613F" w:rsidRPr="00AA438D" w:rsidRDefault="0088613F" w:rsidP="00AA438D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i/>
                <w:spacing w:val="-2"/>
                <w:sz w:val="20"/>
                <w:szCs w:val="20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833FA8" w14:textId="77777777" w:rsidR="0088613F" w:rsidRPr="0088613F" w:rsidRDefault="0088613F" w:rsidP="0088613F">
            <w:pPr>
              <w:spacing w:line="240" w:lineRule="auto"/>
              <w:ind w:left="-93" w:right="36"/>
              <w:jc w:val="center"/>
              <w:rPr>
                <w:b/>
                <w:bCs/>
                <w:color w:val="000000"/>
              </w:rPr>
            </w:pPr>
            <w:r w:rsidRPr="0088613F">
              <w:rPr>
                <w:b/>
                <w:bCs/>
                <w:color w:val="000000"/>
              </w:rPr>
              <w:t>18.05.2026</w:t>
            </w:r>
          </w:p>
          <w:p w14:paraId="43DF2155" w14:textId="0255CAAE" w:rsidR="0088613F" w:rsidRPr="0088613F" w:rsidRDefault="0088613F" w:rsidP="0088613F">
            <w:pPr>
              <w:spacing w:line="240" w:lineRule="auto"/>
              <w:ind w:left="-93" w:right="36"/>
              <w:jc w:val="center"/>
              <w:rPr>
                <w:rFonts w:ascii="Roboto" w:eastAsia="Times New Roman" w:hAnsi="Roboto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88613F">
              <w:rPr>
                <w:b/>
                <w:bCs/>
                <w:color w:val="000000"/>
              </w:rPr>
              <w:t>14:30-15:15</w:t>
            </w:r>
          </w:p>
        </w:tc>
      </w:tr>
    </w:tbl>
    <w:p w14:paraId="25D372E7" w14:textId="77777777" w:rsidR="001874DA" w:rsidRPr="00265D10" w:rsidRDefault="001874DA" w:rsidP="001874DA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 </w:t>
      </w:r>
    </w:p>
    <w:p w14:paraId="0006CD01" w14:textId="77777777" w:rsidR="0088613F" w:rsidRDefault="0088613F" w:rsidP="0088613F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Ознайомлена, згодна ___________________  </w:t>
      </w:r>
    </w:p>
    <w:p w14:paraId="1FF35384" w14:textId="77777777" w:rsidR="0088613F" w:rsidRDefault="0088613F" w:rsidP="0088613F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</w:t>
      </w:r>
    </w:p>
    <w:p w14:paraId="54D7B29D" w14:textId="77777777" w:rsidR="0088613F" w:rsidRDefault="0088613F" w:rsidP="0088613F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Дата __________________</w:t>
      </w:r>
    </w:p>
    <w:p w14:paraId="49BEABBC" w14:textId="5E15A337" w:rsidR="00265D10" w:rsidRPr="00265D10" w:rsidRDefault="00265D10" w:rsidP="00265D10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uk-UA"/>
        </w:rPr>
      </w:pPr>
    </w:p>
    <w:bookmarkEnd w:id="0"/>
    <w:p w14:paraId="32CF14F4" w14:textId="77777777" w:rsidR="00265D10" w:rsidRPr="00265D10" w:rsidRDefault="00265D10" w:rsidP="00265D10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 </w:t>
      </w:r>
    </w:p>
    <w:p w14:paraId="4D639D52" w14:textId="3D41F18F" w:rsidR="00265D10" w:rsidRPr="00265D10" w:rsidRDefault="00265D10" w:rsidP="0088613F">
      <w:pPr>
        <w:shd w:val="clear" w:color="auto" w:fill="FFFFFF"/>
        <w:spacing w:line="240" w:lineRule="auto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Вчитель фізичної культури:                       </w:t>
      </w:r>
      <w:r w:rsidR="0088613F">
        <w:rPr>
          <w:rFonts w:ascii="Roboto" w:eastAsia="Times New Roman" w:hAnsi="Roboto"/>
          <w:color w:val="333333"/>
          <w:sz w:val="24"/>
          <w:szCs w:val="24"/>
          <w:lang w:eastAsia="uk-UA"/>
        </w:rPr>
        <w:t xml:space="preserve">      </w:t>
      </w: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 xml:space="preserve">  </w:t>
      </w:r>
      <w:r w:rsidR="0088613F">
        <w:rPr>
          <w:rFonts w:ascii="Roboto" w:eastAsia="Times New Roman" w:hAnsi="Roboto"/>
          <w:color w:val="333333"/>
          <w:sz w:val="24"/>
          <w:szCs w:val="24"/>
          <w:lang w:eastAsia="uk-UA"/>
        </w:rPr>
        <w:t>Віталій ЦМІНСЬКИЙ</w:t>
      </w:r>
    </w:p>
    <w:p w14:paraId="019733FA" w14:textId="77777777" w:rsidR="00265D10" w:rsidRPr="00265D10" w:rsidRDefault="00265D10" w:rsidP="00265D10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 </w:t>
      </w:r>
    </w:p>
    <w:p w14:paraId="20B1A17D" w14:textId="77777777" w:rsidR="00265D10" w:rsidRPr="00265D10" w:rsidRDefault="00265D10" w:rsidP="00265D10">
      <w:pPr>
        <w:shd w:val="clear" w:color="auto" w:fill="FFFFFF"/>
        <w:spacing w:after="160" w:line="240" w:lineRule="auto"/>
        <w:rPr>
          <w:rFonts w:ascii="Roboto" w:eastAsia="Times New Roman" w:hAnsi="Roboto"/>
          <w:color w:val="333333"/>
          <w:sz w:val="24"/>
          <w:szCs w:val="24"/>
          <w:lang w:eastAsia="uk-UA"/>
        </w:rPr>
      </w:pPr>
      <w:r w:rsidRPr="00265D10">
        <w:rPr>
          <w:rFonts w:ascii="Roboto" w:eastAsia="Times New Roman" w:hAnsi="Roboto"/>
          <w:color w:val="333333"/>
          <w:sz w:val="24"/>
          <w:szCs w:val="24"/>
          <w:lang w:eastAsia="uk-UA"/>
        </w:rPr>
        <w:t> </w:t>
      </w:r>
    </w:p>
    <w:p w14:paraId="46D1480F" w14:textId="77777777" w:rsidR="00F45FA0" w:rsidRDefault="00F45FA0"/>
    <w:sectPr w:rsidR="00F45FA0" w:rsidSect="00265D10">
      <w:pgSz w:w="11906" w:h="16838"/>
      <w:pgMar w:top="850" w:right="42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6"/>
    <w:rsid w:val="001874DA"/>
    <w:rsid w:val="00265D10"/>
    <w:rsid w:val="00352D09"/>
    <w:rsid w:val="004F526B"/>
    <w:rsid w:val="0055149D"/>
    <w:rsid w:val="005C48E3"/>
    <w:rsid w:val="006C4489"/>
    <w:rsid w:val="008349CB"/>
    <w:rsid w:val="0088613F"/>
    <w:rsid w:val="008B7D51"/>
    <w:rsid w:val="00963584"/>
    <w:rsid w:val="00A7186E"/>
    <w:rsid w:val="00AA438D"/>
    <w:rsid w:val="00AD7620"/>
    <w:rsid w:val="00C501A6"/>
    <w:rsid w:val="00CE60C4"/>
    <w:rsid w:val="00EB3DD6"/>
    <w:rsid w:val="00ED4ABA"/>
    <w:rsid w:val="00F45FA0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A66"/>
  <w15:chartTrackingRefBased/>
  <w15:docId w15:val="{A6C6B444-83F4-4C4D-8B83-2ED0D71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1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51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0479-8254-4741-8DC9-69FD0FC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6388</Words>
  <Characters>3642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2026-03-01T21:55:00Z</dcterms:created>
  <dcterms:modified xsi:type="dcterms:W3CDTF">2026-03-03T07:45:00Z</dcterms:modified>
</cp:coreProperties>
</file>