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3828"/>
        <w:rPr>
          <w:sz w:val="24"/>
          <w:szCs w:val="24"/>
        </w:rPr>
      </w:pPr>
      <w:bookmarkStart w:colFirst="0" w:colLast="0" w:name="_heading=h.intjo7xrk8g7" w:id="0"/>
      <w:bookmarkEnd w:id="0"/>
      <w:r w:rsidDel="00000000" w:rsidR="00000000" w:rsidRPr="00000000">
        <w:rPr>
          <w:sz w:val="32"/>
          <w:szCs w:val="32"/>
          <w:rtl w:val="0"/>
        </w:rPr>
        <w:t xml:space="preserve">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ПОГОДЖУЮ      </w:t>
      </w:r>
    </w:p>
    <w:p w:rsidR="00000000" w:rsidDel="00000000" w:rsidP="00000000" w:rsidRDefault="00000000" w:rsidRPr="00000000" w14:paraId="00000002">
      <w:pPr>
        <w:ind w:firstLine="3828"/>
        <w:rPr>
          <w:sz w:val="24"/>
          <w:szCs w:val="24"/>
        </w:rPr>
      </w:pPr>
      <w:bookmarkStart w:colFirst="0" w:colLast="0" w:name="_heading=h.g1tdk7nwewn9" w:id="1"/>
      <w:bookmarkEnd w:id="1"/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Заступник директора НВР</w:t>
      </w:r>
    </w:p>
    <w:p w:rsidR="00000000" w:rsidDel="00000000" w:rsidP="00000000" w:rsidRDefault="00000000" w:rsidRPr="00000000" w14:paraId="00000003">
      <w:pPr>
        <w:widowControl w:val="1"/>
        <w:tabs>
          <w:tab w:val="center" w:leader="none" w:pos="5315"/>
        </w:tabs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Дубнівського ліцею</w:t>
      </w:r>
    </w:p>
    <w:p w:rsidR="00000000" w:rsidDel="00000000" w:rsidP="00000000" w:rsidRDefault="00000000" w:rsidRPr="00000000" w14:paraId="00000004">
      <w:pPr>
        <w:widowControl w:val="1"/>
        <w:tabs>
          <w:tab w:val="center" w:leader="none" w:pos="5315"/>
        </w:tabs>
        <w:ind w:firstLine="510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_____Наталія ЛЕСКОВЕЦЬ</w:t>
      </w:r>
    </w:p>
    <w:p w:rsidR="00000000" w:rsidDel="00000000" w:rsidP="00000000" w:rsidRDefault="00000000" w:rsidRPr="00000000" w14:paraId="00000005">
      <w:pPr>
        <w:widowControl w:val="1"/>
        <w:tabs>
          <w:tab w:val="center" w:leader="none" w:pos="5315"/>
        </w:tabs>
        <w:ind w:firstLine="510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«12» січня  2026 р.</w:t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Індивідуальний навчальний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із інтегрованого курсу «Здоров’я, безпека та добробут» </w:t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для учнів 5 класу,</w:t>
      </w:r>
    </w:p>
    <w:p w:rsidR="00000000" w:rsidDel="00000000" w:rsidP="00000000" w:rsidRDefault="00000000" w:rsidRPr="00000000" w14:paraId="0000000A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(2 семестр)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Учениці 5 класу Колодич Валерії Валентинівни,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яка здобуває освіту за сімейною (домашньою) формою навчання</w:t>
      </w:r>
    </w:p>
    <w:p w:rsidR="00000000" w:rsidDel="00000000" w:rsidP="00000000" w:rsidRDefault="00000000" w:rsidRPr="00000000" w14:paraId="0000000D">
      <w:pPr>
        <w:ind w:firstLine="3828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962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4962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4962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4962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4962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962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4962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bookmarkStart w:colFirst="0" w:colLast="0" w:name="_heading=h.qscp93vxjibw" w:id="2"/>
      <w:bookmarkEnd w:id="2"/>
      <w:r w:rsidDel="00000000" w:rsidR="00000000" w:rsidRPr="00000000">
        <w:rPr>
          <w:sz w:val="32"/>
          <w:szCs w:val="32"/>
          <w:rtl w:val="0"/>
        </w:rPr>
        <w:t xml:space="preserve">                                        Вчитель: Коханевич Ігор Володимирович</w:t>
      </w:r>
    </w:p>
    <w:p w:rsidR="00000000" w:rsidDel="00000000" w:rsidP="00000000" w:rsidRDefault="00000000" w:rsidRPr="00000000" w14:paraId="00000019">
      <w:pPr>
        <w:ind w:firstLine="4962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Програму Розроблено на основі модельної програми «Модельна навчальна програма «ЗДОРОВ’Я, БЕЗПЕКА ТА ДОБРОБУТ. 5-6 класи (інтегрований курс)» для закладів загальної середньої освіти (автори: Воронцова Т.В., Пономаренко В.С., Лаврентьєва І.В., Хомич О.Л.).</w:t>
      </w:r>
    </w:p>
    <w:p w:rsidR="00000000" w:rsidDel="00000000" w:rsidP="00000000" w:rsidRDefault="00000000" w:rsidRPr="00000000" w14:paraId="0000001C">
      <w:pPr>
        <w:spacing w:before="1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«Рекомендовано Міністерством освіти і науки України» (наказ Міністерства освіти і науки України від 12.07.2021 №795).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Підручник </w:t>
      </w: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Здоров’я, безпека та добробут».</w:t>
      </w:r>
      <w:r w:rsidDel="00000000" w:rsidR="00000000" w:rsidRPr="00000000">
        <w:rPr>
          <w:sz w:val="28"/>
          <w:szCs w:val="28"/>
          <w:rtl w:val="0"/>
        </w:rPr>
        <w:t xml:space="preserve"> Підручник інтегрованого курсу для 5 класу закладів загальної середньої освіти/ Тетяна Воронцова, Володимир Пономаренко, Ірина Лаврентьєва, Олена Хомич. –  Київ: «Алатон», 2022».</w:t>
      </w:r>
    </w:p>
    <w:p w:rsidR="00000000" w:rsidDel="00000000" w:rsidP="00000000" w:rsidRDefault="00000000" w:rsidRPr="00000000" w14:paraId="0000001E">
      <w:pPr>
        <w:spacing w:before="1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3238"/>
        <w:gridCol w:w="3293"/>
        <w:tblGridChange w:id="0">
          <w:tblGrid>
            <w:gridCol w:w="3240"/>
            <w:gridCol w:w="3238"/>
            <w:gridCol w:w="3293"/>
          </w:tblGrid>
        </w:tblGridChange>
      </w:tblGrid>
      <w:tr>
        <w:trPr>
          <w:cantSplit w:val="0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Очікувані результати навчання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Зміст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b w:val="1"/>
                <w:bCs w:val="1"/>
                <w:color w:val="000000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lightGray"/>
                <w:rtl w:val="0"/>
              </w:rPr>
              <w:t xml:space="preserve">Види навчальної діяльності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widowControl w:val="1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РОЗДІЛ 4. ПСИХІЧНЕ І ДУХОВНЕ ЗДОРОВ’Я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Протидіє проявам тиску, агресії, маніпуляції й неповаги щодо себе та інших осіб.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Бере участь у груповій роботі, враховуючи індивідуальні особливості й потреби </w:t>
            </w:r>
          </w:p>
          <w:p w:rsidR="00000000" w:rsidDel="00000000" w:rsidP="00000000" w:rsidRDefault="00000000" w:rsidRPr="00000000" w14:paraId="00000043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Визначає відмінності між людьми як ціннісну ознаку індивідуальності . </w:t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Толерантно ставиться до поглядів, переконань, інтересів і потреб інших осіб, що не загрожують здоров’ю, безпеці й доброту. </w:t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Виявляє розуміння індивідуальних відмінностей (гендерних, расових, </w:t>
            </w:r>
          </w:p>
          <w:p w:rsidR="00000000" w:rsidDel="00000000" w:rsidP="00000000" w:rsidRDefault="00000000" w:rsidRPr="00000000" w14:paraId="00000046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національних, фізичних тощо. 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Вирізняє ознаки доброчинності виявляє чуйність до осіб, які потребують допомоги. </w:t>
            </w:r>
          </w:p>
          <w:p w:rsidR="00000000" w:rsidDel="00000000" w:rsidP="00000000" w:rsidRDefault="00000000" w:rsidRPr="00000000" w14:paraId="00000049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Пояснює значення волонтерства. </w:t>
            </w:r>
          </w:p>
          <w:p w:rsidR="00000000" w:rsidDel="00000000" w:rsidP="00000000" w:rsidRDefault="00000000" w:rsidRPr="00000000" w14:paraId="0000004A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Виявляє ризики неналежного поводження із тваринами (домашні, бездомні, дикі). </w:t>
            </w:r>
          </w:p>
          <w:p w:rsidR="00000000" w:rsidDel="00000000" w:rsidP="00000000" w:rsidRDefault="00000000" w:rsidRPr="00000000" w14:paraId="0000004B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Поводиться безпечно під час спілкування, зокрема з тваринами. 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Ми – особливі.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Повага до себе. Унікальність людини. Розвиток самоповаги. Повага до інших людей. Гідність і толерантність. </w:t>
            </w:r>
          </w:p>
          <w:p w:rsidR="00000000" w:rsidDel="00000000" w:rsidP="00000000" w:rsidRDefault="00000000" w:rsidRPr="00000000" w14:paraId="0000004E">
            <w:pPr>
              <w:widowControl w:val="1"/>
              <w:spacing w:after="200" w:before="1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Попередження дискримінації людей за станом здоров’я та іншими ознаками. </w:t>
            </w:r>
          </w:p>
          <w:p w:rsidR="00000000" w:rsidDel="00000000" w:rsidP="00000000" w:rsidRDefault="00000000" w:rsidRPr="00000000" w14:paraId="0000004F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Культура почуттів.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Емоційний інтелект. Почуття та емоції. Розпізнавання емоцій. Як висловити емоції. Культура висловлення емоцій </w:t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віртуальному спілкуванні. </w:t>
            </w:r>
          </w:p>
          <w:p w:rsidR="00000000" w:rsidDel="00000000" w:rsidP="00000000" w:rsidRDefault="00000000" w:rsidRPr="00000000" w14:paraId="00000052">
            <w:pPr>
              <w:widowControl w:val="1"/>
              <w:spacing w:before="1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Бути людиною.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spacing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Людяність і співчуття. Доброчинність і волонтерство. Як надавати допомогу тим, хто цього потребує. </w:t>
            </w:r>
          </w:p>
          <w:p w:rsidR="00000000" w:rsidDel="00000000" w:rsidP="00000000" w:rsidRDefault="00000000" w:rsidRPr="00000000" w14:paraId="00000054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Турбота про живих істот. Протидія жорстокому поводженню з тваринам. Джерела допомоги для тварин.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Дослідження унікальності кожної людини. Вправи для розвитку самоповаги і толерантного ставлення до відмінностей між людьми. Моделювання протидії дискримінації у своєму середовищі. </w:t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Моделювання невербального висловлювання і розпізнавання емоцій. Тренінг висловлювання емоцій за допомогою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«Я-повідомлення», емотиконів, тощо </w:t>
            </w:r>
          </w:p>
          <w:p w:rsidR="00000000" w:rsidDel="00000000" w:rsidP="00000000" w:rsidRDefault="00000000" w:rsidRPr="00000000" w14:paraId="00000058">
            <w:pPr>
              <w:widowControl w:val="1"/>
              <w:spacing w:before="1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Моделювання умінь надавати допомогу іншим людям, тваринам, протидії жорстокого поводження з тваринами. </w:t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Створення пам’ятки безпечної поведінки з тваринами.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РОЗДІЛ 5. СОЦІАЛЬНЕ ЗДОРОВ’Я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Демонструє модель безпечної поведінки згідно з інструкціями і правилами в соціальному і природному середовищі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Бережливо ставиться до власного майна та майна інших осіб, обґрунтовує недоторканність чужого майна </w:t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Застосовує вербальні й невербальні засоби спілкування для конструктивної комунікації. </w:t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Пояснює вплив спілкування на складники здоров’я, безпеки і добробуту </w:t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Застосовує вербальні і невербальні засоби спілкування для конструктивної комунікації </w:t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Протидіє проявам тиску, агресії, маніпуляції й неповаги щодо себе та інших осіб. </w:t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Розрізняє складники особистого простору</w:t>
            </w:r>
          </w:p>
          <w:p w:rsidR="00000000" w:rsidDel="00000000" w:rsidP="00000000" w:rsidRDefault="00000000" w:rsidRPr="00000000" w14:paraId="00000064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(інтимний, соціальний, публічний), поважає свій і чужий особистий простір під час спілкування </w:t>
            </w:r>
          </w:p>
          <w:p w:rsidR="00000000" w:rsidDel="00000000" w:rsidP="00000000" w:rsidRDefault="00000000" w:rsidRPr="00000000" w14:paraId="00000065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Виокремлює інформацію та обговорює ситуації булінгу, зокрема кібербулінгу. </w:t>
            </w:r>
          </w:p>
          <w:p w:rsidR="00000000" w:rsidDel="00000000" w:rsidP="00000000" w:rsidRDefault="00000000" w:rsidRPr="00000000" w14:paraId="00000066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Суспільні норми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Для чого потрібні правила. Закони і моральні норми. Конвенція ООН про права дитини. Обов’язки дитини у суспільстві. </w:t>
            </w:r>
          </w:p>
          <w:p w:rsidR="00000000" w:rsidDel="00000000" w:rsidP="00000000" w:rsidRDefault="00000000" w:rsidRPr="00000000" w14:paraId="00000069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Умови ефективного спілкування.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Чинники, що впливають на порозуміння між людьми. Вербальні та невербальні способи спілкування </w:t>
            </w:r>
          </w:p>
          <w:p w:rsidR="00000000" w:rsidDel="00000000" w:rsidP="00000000" w:rsidRDefault="00000000" w:rsidRPr="00000000" w14:paraId="0000006A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Уміння слухати і говорити. Як уникати непорозумінь. </w:t>
            </w:r>
          </w:p>
          <w:p w:rsidR="00000000" w:rsidDel="00000000" w:rsidP="00000000" w:rsidRDefault="00000000" w:rsidRPr="00000000" w14:paraId="0000006B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Як відстояти себе.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Стилі спілкування. Ознаки і наслідки пасивної і агресивної поведінки у спілкуванні. Переваги упевненої поведінки. </w:t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Спілкування з дорослими.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Особистий простір. Кола спілкування. Взаємодопомога у родині. Дорослі, яким я довіряю. Джерела допомоги для дітей і молоді. </w:t>
            </w:r>
          </w:p>
          <w:p w:rsidR="00000000" w:rsidDel="00000000" w:rsidP="00000000" w:rsidRDefault="00000000" w:rsidRPr="00000000" w14:paraId="0000006F">
            <w:pPr>
              <w:widowControl w:val="1"/>
              <w:spacing w:after="200"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Спілкування з однолітками.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Дружба в житті людини. Дружний клас. Конфлікти між однолітками. Ознаки булінгу і кібербулінгу. Протидія виявам агресії і насилля в учнівському середовищі.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Аналіз шкільних правил. Мозковий штурм: «Права дитини» </w:t>
            </w:r>
          </w:p>
          <w:p w:rsidR="00000000" w:rsidDel="00000000" w:rsidP="00000000" w:rsidRDefault="00000000" w:rsidRPr="00000000" w14:paraId="00000072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Створення пам’ятки про права і обов’язки дитини. </w:t>
            </w:r>
          </w:p>
          <w:p w:rsidR="00000000" w:rsidDel="00000000" w:rsidP="00000000" w:rsidRDefault="00000000" w:rsidRPr="00000000" w14:paraId="00000073">
            <w:pPr>
              <w:widowControl w:val="1"/>
              <w:spacing w:after="200"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Відпрацювання навичок вербального і невербального спілкування, уміння слухати і говорити. </w:t>
            </w:r>
          </w:p>
          <w:p w:rsidR="00000000" w:rsidDel="00000000" w:rsidP="00000000" w:rsidRDefault="00000000" w:rsidRPr="00000000" w14:paraId="00000074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Моделювання ситуацій щодо уникання непорозумінь. </w:t>
            </w:r>
          </w:p>
          <w:p w:rsidR="00000000" w:rsidDel="00000000" w:rsidP="00000000" w:rsidRDefault="00000000" w:rsidRPr="00000000" w14:paraId="0000007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Робота в групах: «Дослідження ознак і наслідків пасивної, агресивної та упевненої поведінки». Відпрацювання навичок упевненої поведінки. 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Складання інтелект-карти: «Кола підтримки». </w:t>
            </w:r>
          </w:p>
          <w:p w:rsidR="00000000" w:rsidDel="00000000" w:rsidP="00000000" w:rsidRDefault="00000000" w:rsidRPr="00000000" w14:paraId="00000077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Моделювання ситуацій звернення до батьків, учителів, психолога </w:t>
            </w:r>
          </w:p>
          <w:p w:rsidR="00000000" w:rsidDel="00000000" w:rsidP="00000000" w:rsidRDefault="00000000" w:rsidRPr="00000000" w14:paraId="00000078">
            <w:pPr>
              <w:widowControl w:val="1"/>
              <w:spacing w:after="200" w:before="1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телефонами довіри. </w:t>
            </w:r>
          </w:p>
          <w:p w:rsidR="00000000" w:rsidDel="00000000" w:rsidP="00000000" w:rsidRDefault="00000000" w:rsidRPr="00000000" w14:paraId="00000079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Мозковий штурм: «Справжній друг». </w:t>
            </w:r>
          </w:p>
          <w:p w:rsidR="00000000" w:rsidDel="00000000" w:rsidP="00000000" w:rsidRDefault="00000000" w:rsidRPr="00000000" w14:paraId="0000007A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Моделювання ситуацій протидії булінгу/кібербулінгу.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РОЗДІЛ 6. БЕЗПЕКА В ПОБУТІ І ДОВКІЛЛІ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Діє за алгоритмом відповідно до інструкцій у небезпечних ситуаціях.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Обґрунтовує необхідність власної відповідальності за поведінку в побуті та в громадських місцях. </w:t>
            </w:r>
          </w:p>
          <w:p w:rsidR="00000000" w:rsidDel="00000000" w:rsidP="00000000" w:rsidRDefault="00000000" w:rsidRPr="00000000" w14:paraId="00000080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Розпізнає ймовірні небезпеки природного, техногенного, соціального характеру й побутового походження </w:t>
            </w:r>
          </w:p>
          <w:p w:rsidR="00000000" w:rsidDel="00000000" w:rsidP="00000000" w:rsidRDefault="00000000" w:rsidRPr="00000000" w14:paraId="00000081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Прогнозує наслідки своїх дій в непередбачуваних і надзвичайних ситуаціях. </w:t>
            </w:r>
          </w:p>
          <w:p w:rsidR="00000000" w:rsidDel="00000000" w:rsidP="00000000" w:rsidRDefault="00000000" w:rsidRPr="00000000" w14:paraId="00000082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Моделює послідовність дій у небезпечних ситуаціях природного, техногенного, соціального і побутового походження. </w:t>
            </w:r>
          </w:p>
          <w:p w:rsidR="00000000" w:rsidDel="00000000" w:rsidP="00000000" w:rsidRDefault="00000000" w:rsidRPr="00000000" w14:paraId="00000083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Аналізує негативний вплив недотримання правил/інструкцій безпечної поведінки на збереження життя і здоров’я . </w:t>
            </w:r>
          </w:p>
          <w:p w:rsidR="00000000" w:rsidDel="00000000" w:rsidP="00000000" w:rsidRDefault="00000000" w:rsidRPr="00000000" w14:paraId="00000084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Обирає продукти харчування, способи проведення дозвілля, відповідний одяг тощо, які приносять задоволення й користь для здоров’я, безпеки й добробуту. </w:t>
            </w:r>
          </w:p>
          <w:p w:rsidR="00000000" w:rsidDel="00000000" w:rsidP="00000000" w:rsidRDefault="00000000" w:rsidRPr="00000000" w14:paraId="00000085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Бере участь у груповій роботі, враховуючи індивідуальні особливості й потреби. </w:t>
            </w:r>
          </w:p>
          <w:p w:rsidR="00000000" w:rsidDel="00000000" w:rsidP="00000000" w:rsidRDefault="00000000" w:rsidRPr="00000000" w14:paraId="00000086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Профілактика пожеж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Умови горіння. Джерело запалювання. Горючі речовини. Кисень. Пожежна безпека оселі. </w:t>
            </w:r>
          </w:p>
          <w:p w:rsidR="00000000" w:rsidDel="00000000" w:rsidP="00000000" w:rsidRDefault="00000000" w:rsidRPr="00000000" w14:paraId="00000089">
            <w:pPr>
              <w:widowControl w:val="1"/>
              <w:spacing w:after="200"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Дії під час пожежі.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Причини виникнення побутових пожеж. Способи гасіння невеликих пожеж. Особливості гасіння електроприладів. Захист органів дихання під час пожежі. Безпечна евакуація з оселі і приміщення школи. </w:t>
            </w:r>
          </w:p>
          <w:p w:rsidR="00000000" w:rsidDel="00000000" w:rsidP="00000000" w:rsidRDefault="00000000" w:rsidRPr="00000000" w14:paraId="0000008B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Безпека вдома.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Ризики побутового травмування. Правила поведінки у ліфті. </w:t>
            </w:r>
          </w:p>
          <w:p w:rsidR="00000000" w:rsidDel="00000000" w:rsidP="00000000" w:rsidRDefault="00000000" w:rsidRPr="00000000" w14:paraId="0000008D">
            <w:pPr>
              <w:widowControl w:val="1"/>
              <w:spacing w:after="200" w:before="1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Захист оселі від зловмисників. Ризики телефонного, телевізійного та інтернет шахрайства. </w:t>
            </w:r>
          </w:p>
          <w:p w:rsidR="00000000" w:rsidDel="00000000" w:rsidP="00000000" w:rsidRDefault="00000000" w:rsidRPr="00000000" w14:paraId="0000008E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Безпека надворі.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Перебування надворі без дорослих. Правила безпечної поведінки із незнайомцями. До кого звертатися на допомогу. Місця підвищеної небезпеки (надворі, населеному пункті, мікрорайоні). </w:t>
            </w:r>
          </w:p>
          <w:p w:rsidR="00000000" w:rsidDel="00000000" w:rsidP="00000000" w:rsidRDefault="00000000" w:rsidRPr="00000000" w14:paraId="00000090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Стихійні лиха.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Стихійні лиха. Правила поведінки під час сильного вітру, грози та в разі потрапляння у зону підтоплення. </w:t>
            </w:r>
          </w:p>
          <w:p w:rsidR="00000000" w:rsidDel="00000000" w:rsidP="00000000" w:rsidRDefault="00000000" w:rsidRPr="00000000" w14:paraId="00000091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Відпочинок на природі.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Правила купання у водоймах. Ознаки безпечного пляжу. Коли варто утримуватися від купання. Дії у небезпечних ситуаціях на воді. Перша допомога потерпілим на воді, у разі теплового або сонячного удару.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Проведення досліду зі свічкою. Створення інтелект-карти </w:t>
            </w:r>
          </w:p>
          <w:p w:rsidR="00000000" w:rsidDel="00000000" w:rsidP="00000000" w:rsidRDefault="00000000" w:rsidRPr="00000000" w14:paraId="00000094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«Трикутник вогню». Обстеження пожежної безпеки своєї оселі (разом з дорослими). </w:t>
            </w:r>
          </w:p>
          <w:p w:rsidR="00000000" w:rsidDel="00000000" w:rsidP="00000000" w:rsidRDefault="00000000" w:rsidRPr="00000000" w14:paraId="00000095">
            <w:pPr>
              <w:widowControl w:val="1"/>
              <w:spacing w:after="200"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Аналіз причин виникнення пожеж у побуті. </w:t>
            </w:r>
          </w:p>
          <w:p w:rsidR="00000000" w:rsidDel="00000000" w:rsidP="00000000" w:rsidRDefault="00000000" w:rsidRPr="00000000" w14:paraId="00000096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Моделювання захисту органів дихання від отруйних газів. </w:t>
            </w:r>
          </w:p>
          <w:p w:rsidR="00000000" w:rsidDel="00000000" w:rsidP="00000000" w:rsidRDefault="00000000" w:rsidRPr="00000000" w14:paraId="0000009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Відпрацювання навичок евакуації з оселі і приміщення школи. </w:t>
            </w:r>
          </w:p>
          <w:p w:rsidR="00000000" w:rsidDel="00000000" w:rsidP="00000000" w:rsidRDefault="00000000" w:rsidRPr="00000000" w14:paraId="00000098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Обстеження безпеки своєї оселі разом із дорослими членами родини. Створення пам’ятки </w:t>
            </w:r>
          </w:p>
          <w:p w:rsidR="00000000" w:rsidDel="00000000" w:rsidP="00000000" w:rsidRDefault="00000000" w:rsidRPr="00000000" w14:paraId="00000099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випадок небезпечної ситуації з контактними телефонами батьків (опікунів), родичів, сусідів. </w:t>
            </w:r>
          </w:p>
          <w:p w:rsidR="00000000" w:rsidDel="00000000" w:rsidP="00000000" w:rsidRDefault="00000000" w:rsidRPr="00000000" w14:paraId="0000009A">
            <w:pPr>
              <w:widowControl w:val="1"/>
              <w:spacing w:after="200"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Обговорення правил спілкування із незнайомцями. </w:t>
            </w:r>
          </w:p>
          <w:p w:rsidR="00000000" w:rsidDel="00000000" w:rsidP="00000000" w:rsidRDefault="00000000" w:rsidRPr="00000000" w14:paraId="0000009B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Дослідження місць підвищеної небезпеки у своєму населеному пункті (мікрорайоні). </w:t>
            </w:r>
          </w:p>
          <w:p w:rsidR="00000000" w:rsidDel="00000000" w:rsidP="00000000" w:rsidRDefault="00000000" w:rsidRPr="00000000" w14:paraId="0000009C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Відпрацювання навичок відмови від ігор у небезпечних місцях. </w:t>
            </w:r>
          </w:p>
          <w:p w:rsidR="00000000" w:rsidDel="00000000" w:rsidP="00000000" w:rsidRDefault="00000000" w:rsidRPr="00000000" w14:paraId="0000009D">
            <w:pPr>
              <w:widowControl w:val="1"/>
              <w:spacing w:after="200" w:before="1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Моделювання навичок безпечної поведінки під час сильного вітру, грози і підтоплення. </w:t>
            </w:r>
          </w:p>
          <w:p w:rsidR="00000000" w:rsidDel="00000000" w:rsidP="00000000" w:rsidRDefault="00000000" w:rsidRPr="00000000" w14:paraId="0000009E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Відпрацювання умінь надання допомоги постраждалому у разі теплового або сонячного удару. Створення пам’ятки «Безпечна поведінка на воді».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РОЗДІЛ 7. РАЦІОНАЛЬНЕ ВИКОРИСТАННЯ РЕСУРСІВ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Обґрунтовує необхідність власної відповідальності за поведінку в побуті та в громадських місцях. </w:t>
            </w:r>
          </w:p>
          <w:p w:rsidR="00000000" w:rsidDel="00000000" w:rsidP="00000000" w:rsidRDefault="00000000" w:rsidRPr="00000000" w14:paraId="000000A3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Розпізнає ймовірні небезпеки природного, техногенного, соціального характеру й побутового походження. </w:t>
            </w:r>
          </w:p>
          <w:p w:rsidR="00000000" w:rsidDel="00000000" w:rsidP="00000000" w:rsidRDefault="00000000" w:rsidRPr="00000000" w14:paraId="000000A4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Аналізує взаємозв’язок між потребами людини та обмеженістю ресурсів </w:t>
            </w:r>
          </w:p>
          <w:p w:rsidR="00000000" w:rsidDel="00000000" w:rsidP="00000000" w:rsidRDefault="00000000" w:rsidRPr="00000000" w14:paraId="000000A5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Обстоює потребу ощадливого використання ресурсів і повторної переробки вторинної сировини. </w:t>
            </w:r>
          </w:p>
          <w:p w:rsidR="00000000" w:rsidDel="00000000" w:rsidP="00000000" w:rsidRDefault="00000000" w:rsidRPr="00000000" w14:paraId="000000A6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Обґрунтовує обмеженість ресурсів (зокрема часу, здоров’я, фінансів. </w:t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Відбирає ресурси для повторної переробки. 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Земля – наш спільний дім.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Земля як екологічна система. Довкілля і технічний прогрес. Наслідки забруднення довкілля для життя і здоров’я людини. Способи збереження природного середовища. </w:t>
            </w:r>
          </w:p>
          <w:p w:rsidR="00000000" w:rsidDel="00000000" w:rsidP="00000000" w:rsidRDefault="00000000" w:rsidRPr="00000000" w14:paraId="000000AA">
            <w:pPr>
              <w:widowControl w:val="1"/>
              <w:spacing w:after="200" w:before="12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Культура споживання.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Потреби людини та обмеженість ресурсів. Поведінка відповідального споживача. Повторне використання. Сортування та утилізація відходів.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Аналіз інфографіки про вплив технічного прогресу на забруднення довкілля. </w:t>
            </w:r>
          </w:p>
          <w:p w:rsidR="00000000" w:rsidDel="00000000" w:rsidP="00000000" w:rsidRDefault="00000000" w:rsidRPr="00000000" w14:paraId="000000AD">
            <w:pPr>
              <w:widowControl w:val="1"/>
              <w:spacing w:after="20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Дослідження термінів розкладання сміття та шляхів зменшення забруднення довкілля. </w:t>
            </w:r>
          </w:p>
          <w:p w:rsidR="00000000" w:rsidDel="00000000" w:rsidP="00000000" w:rsidRDefault="00000000" w:rsidRPr="00000000" w14:paraId="000000AE">
            <w:pPr>
              <w:widowControl w:val="1"/>
              <w:spacing w:after="200" w:before="63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Дослідження способів повторного використання речей. </w:t>
            </w:r>
          </w:p>
          <w:p w:rsidR="00000000" w:rsidDel="00000000" w:rsidP="00000000" w:rsidRDefault="00000000" w:rsidRPr="00000000" w14:paraId="000000AF">
            <w:pPr>
              <w:widowControl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Складання пам’ятки, як сортувати сміття для утилізації і переробки.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Комплексно підсумкова робота (семестрове оцінювання)</w:t>
            </w:r>
          </w:p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Травень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4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GAkh5zLI3lMTCpGYQ7DqFWhFg==">CgMxLjAyDmguaW50am83eHJrOGc3Mg5oLmcxdGRrN253ZXduOTIOaC5xc2NwOTN2eGppYnc4AHIhMTE5TjR4RlVaZmNkdTZRQzdReExVeXZXTTJuV0RmaHRR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2024-09-15T11:10:00Z</dcterms:created>
</cp:coreProperties>
</file>